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4EE7" w14:textId="2A775ABD" w:rsidR="003E0F06" w:rsidRPr="00A7629E" w:rsidRDefault="00A7629E" w:rsidP="00886252">
      <w:pPr>
        <w:jc w:val="center"/>
        <w:rPr>
          <w:b/>
          <w:bCs/>
        </w:rPr>
      </w:pPr>
      <w:r>
        <w:rPr>
          <w:noProof/>
          <w14:ligatures w14:val="standardContextual"/>
        </w:rPr>
        <w:drawing>
          <wp:anchor distT="0" distB="0" distL="114300" distR="114300" simplePos="0" relativeHeight="251658240" behindDoc="0" locked="0" layoutInCell="1" allowOverlap="1" wp14:anchorId="0C529F91" wp14:editId="3C5946FB">
            <wp:simplePos x="0" y="0"/>
            <wp:positionH relativeFrom="margin">
              <wp:align>left</wp:align>
            </wp:positionH>
            <wp:positionV relativeFrom="paragraph">
              <wp:posOffset>-46355</wp:posOffset>
            </wp:positionV>
            <wp:extent cx="971550" cy="795037"/>
            <wp:effectExtent l="0" t="0" r="0" b="5080"/>
            <wp:wrapNone/>
            <wp:docPr id="2"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71550" cy="7950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735">
        <w:rPr>
          <w:b/>
          <w:bCs/>
        </w:rPr>
        <w:t xml:space="preserve">REGLEMENT INTERIEUR DE LA </w:t>
      </w:r>
      <w:r w:rsidR="00DC4735">
        <w:rPr>
          <w:b/>
          <w:caps/>
        </w:rPr>
        <w:t>Cantine</w:t>
      </w:r>
      <w:r>
        <w:rPr>
          <w:b/>
          <w:caps/>
        </w:rPr>
        <w:t xml:space="preserve"> </w:t>
      </w:r>
      <w:r w:rsidR="00DC4735">
        <w:rPr>
          <w:b/>
          <w:caps/>
        </w:rPr>
        <w:t>Scolaire</w:t>
      </w:r>
    </w:p>
    <w:p w14:paraId="5A0158B3" w14:textId="42DD4058" w:rsidR="00DC4735" w:rsidRPr="003E0F06" w:rsidRDefault="00DC4735" w:rsidP="00886252">
      <w:pPr>
        <w:spacing w:before="0" w:beforeAutospacing="0" w:after="0" w:afterAutospacing="0"/>
        <w:jc w:val="center"/>
        <w:rPr>
          <w:b/>
          <w:caps/>
        </w:rPr>
      </w:pPr>
      <w:r>
        <w:rPr>
          <w:b/>
          <w:caps/>
        </w:rPr>
        <w:t>DE LA COMMUNE DE SAINT HIPPOLYTE</w:t>
      </w:r>
    </w:p>
    <w:p w14:paraId="332489A1" w14:textId="77777777" w:rsidR="00886252" w:rsidRPr="00057009" w:rsidRDefault="00886252" w:rsidP="00886252">
      <w:pPr>
        <w:spacing w:before="0" w:beforeAutospacing="0" w:after="0" w:afterAutospacing="0"/>
        <w:jc w:val="center"/>
        <w:rPr>
          <w:b/>
          <w:bCs/>
          <w:sz w:val="12"/>
          <w:szCs w:val="12"/>
        </w:rPr>
      </w:pPr>
    </w:p>
    <w:p w14:paraId="00B4B880" w14:textId="4F914AE4" w:rsidR="00DC4735" w:rsidRDefault="00DC4735" w:rsidP="00886252">
      <w:pPr>
        <w:spacing w:before="0" w:beforeAutospacing="0" w:after="0" w:afterAutospacing="0"/>
        <w:jc w:val="center"/>
        <w:rPr>
          <w:b/>
          <w:bCs/>
          <w:sz w:val="36"/>
          <w:szCs w:val="36"/>
        </w:rPr>
      </w:pPr>
      <w:r w:rsidRPr="00852C09">
        <w:rPr>
          <w:b/>
          <w:bCs/>
          <w:sz w:val="36"/>
          <w:szCs w:val="36"/>
        </w:rPr>
        <w:t>Année 202</w:t>
      </w:r>
      <w:r w:rsidR="00BF7BD8">
        <w:rPr>
          <w:b/>
          <w:bCs/>
          <w:sz w:val="36"/>
          <w:szCs w:val="36"/>
        </w:rPr>
        <w:t>5</w:t>
      </w:r>
      <w:r w:rsidRPr="00852C09">
        <w:rPr>
          <w:b/>
          <w:bCs/>
          <w:sz w:val="36"/>
          <w:szCs w:val="36"/>
        </w:rPr>
        <w:t>/202</w:t>
      </w:r>
      <w:r w:rsidR="00BF7BD8">
        <w:rPr>
          <w:b/>
          <w:bCs/>
          <w:sz w:val="36"/>
          <w:szCs w:val="36"/>
        </w:rPr>
        <w:t>6</w:t>
      </w:r>
    </w:p>
    <w:p w14:paraId="55AE46FD" w14:textId="77777777" w:rsidR="00057009" w:rsidRPr="00852C09" w:rsidRDefault="00057009" w:rsidP="00886252">
      <w:pPr>
        <w:spacing w:before="0" w:beforeAutospacing="0" w:after="0" w:afterAutospacing="0"/>
        <w:jc w:val="center"/>
        <w:rPr>
          <w:sz w:val="36"/>
          <w:szCs w:val="36"/>
        </w:rPr>
      </w:pPr>
    </w:p>
    <w:p w14:paraId="01773C01" w14:textId="77777777" w:rsidR="00204FED" w:rsidRDefault="00DC4735" w:rsidP="00886252">
      <w:pPr>
        <w:spacing w:before="0" w:beforeAutospacing="0" w:after="0" w:afterAutospacing="0"/>
        <w:jc w:val="both"/>
      </w:pPr>
      <w:r>
        <w:t xml:space="preserve">La cantine scolaire fonctionne les lundis, mardis, jeudis et vendredis hors période de vacances et jours fériés. </w:t>
      </w:r>
    </w:p>
    <w:p w14:paraId="496AF59B" w14:textId="77777777" w:rsidR="00204FED" w:rsidRDefault="00204FED" w:rsidP="00886252">
      <w:pPr>
        <w:spacing w:before="0" w:beforeAutospacing="0" w:after="0" w:afterAutospacing="0"/>
        <w:jc w:val="both"/>
      </w:pPr>
    </w:p>
    <w:p w14:paraId="75144488" w14:textId="5645A8D6" w:rsidR="00DC4735" w:rsidRPr="00204FED" w:rsidRDefault="00DC4735" w:rsidP="00886252">
      <w:pPr>
        <w:spacing w:before="0" w:beforeAutospacing="0" w:after="0" w:afterAutospacing="0"/>
        <w:jc w:val="both"/>
        <w:rPr>
          <w:b/>
          <w:bCs/>
          <w:color w:val="EE0000"/>
        </w:rPr>
      </w:pPr>
      <w:r w:rsidRPr="00204FED">
        <w:rPr>
          <w:b/>
          <w:bCs/>
          <w:color w:val="EE0000"/>
        </w:rPr>
        <w:t>Pendant le déjeuner</w:t>
      </w:r>
      <w:r w:rsidR="00886252" w:rsidRPr="00204FED">
        <w:rPr>
          <w:b/>
          <w:bCs/>
          <w:color w:val="EE0000"/>
        </w:rPr>
        <w:t>,</w:t>
      </w:r>
      <w:r w:rsidRPr="00204FED">
        <w:rPr>
          <w:b/>
          <w:bCs/>
          <w:color w:val="EE0000"/>
        </w:rPr>
        <w:t xml:space="preserve"> les enfants sont placés sous la responsabilité d’une équipe </w:t>
      </w:r>
      <w:r w:rsidR="006B1B27" w:rsidRPr="00204FED">
        <w:rPr>
          <w:b/>
          <w:bCs/>
          <w:color w:val="EE0000"/>
        </w:rPr>
        <w:t xml:space="preserve">de 2 </w:t>
      </w:r>
      <w:r w:rsidRPr="00204FED">
        <w:rPr>
          <w:b/>
          <w:bCs/>
          <w:color w:val="EE0000"/>
        </w:rPr>
        <w:t>agents communaux.</w:t>
      </w:r>
    </w:p>
    <w:p w14:paraId="0739E0CE" w14:textId="168974E3" w:rsidR="00DC4735" w:rsidRPr="006B1B27" w:rsidRDefault="00DC4735" w:rsidP="00886252">
      <w:pPr>
        <w:spacing w:before="0" w:beforeAutospacing="0" w:after="0" w:afterAutospacing="0"/>
        <w:jc w:val="both"/>
        <w:rPr>
          <w:b/>
          <w:bCs/>
          <w:color w:val="FF0000"/>
        </w:rPr>
      </w:pPr>
      <w:r w:rsidRPr="00204FED">
        <w:rPr>
          <w:b/>
          <w:bCs/>
          <w:color w:val="EE0000"/>
        </w:rPr>
        <w:t xml:space="preserve">Les parents doivent donc </w:t>
      </w:r>
      <w:r w:rsidRPr="00204FED">
        <w:rPr>
          <w:b/>
          <w:bCs/>
          <w:color w:val="EE0000"/>
          <w:u w:val="single"/>
        </w:rPr>
        <w:t>uniquement s’adresser à la Mairie</w:t>
      </w:r>
      <w:r w:rsidRPr="00204FED">
        <w:rPr>
          <w:b/>
          <w:bCs/>
          <w:color w:val="EE0000"/>
        </w:rPr>
        <w:t xml:space="preserve"> pour toute question ou réclamation </w:t>
      </w:r>
      <w:r w:rsidRPr="006B1B27">
        <w:rPr>
          <w:b/>
          <w:bCs/>
          <w:color w:val="FF0000"/>
        </w:rPr>
        <w:t>concernant le fonctionnement de la cantine scolaire.</w:t>
      </w:r>
    </w:p>
    <w:p w14:paraId="5272062B" w14:textId="77777777" w:rsidR="00DC4735" w:rsidRPr="00886252" w:rsidRDefault="00DC4735" w:rsidP="00DC4735">
      <w:pPr>
        <w:jc w:val="both"/>
        <w:rPr>
          <w:b/>
          <w:bCs/>
        </w:rPr>
      </w:pPr>
      <w:r w:rsidRPr="00886252">
        <w:rPr>
          <w:b/>
          <w:bCs/>
          <w:u w:val="single"/>
        </w:rPr>
        <w:t>Article 1 : Préambule</w:t>
      </w:r>
    </w:p>
    <w:p w14:paraId="7B637676" w14:textId="7BA45737" w:rsidR="00DC4735" w:rsidRDefault="00DC4735" w:rsidP="00886252">
      <w:pPr>
        <w:spacing w:before="0" w:beforeAutospacing="0" w:after="0" w:afterAutospacing="0"/>
        <w:jc w:val="both"/>
      </w:pPr>
      <w:r>
        <w:t>La commune de Saint</w:t>
      </w:r>
      <w:r w:rsidR="00886252">
        <w:t>-</w:t>
      </w:r>
      <w:r>
        <w:t xml:space="preserve">Hippolyte met à disposition un service de restauration scolaire municipal (cantine scolaire) au profit des élèves du RPI de Bridoré/Saint Jean-Saint Germain/Sennevières/Saint Hippolyte pour les </w:t>
      </w:r>
      <w:r w:rsidR="00886252">
        <w:t xml:space="preserve">2 </w:t>
      </w:r>
      <w:r>
        <w:t>classes ouvertes à l’Ecole de Saint Hippolyte.</w:t>
      </w:r>
    </w:p>
    <w:p w14:paraId="31C47AB7" w14:textId="77777777" w:rsidR="00DC4735" w:rsidRDefault="00DC4735" w:rsidP="00886252">
      <w:pPr>
        <w:spacing w:before="0" w:beforeAutospacing="0" w:after="0" w:afterAutospacing="0"/>
        <w:jc w:val="both"/>
      </w:pPr>
      <w:r>
        <w:t>Pour y avoir accès durant chaque année scolaire, les familles devront avoir rempli, au préalable, un formulaire d’inscription pour chaque enfant bénéficiaire du service.</w:t>
      </w:r>
    </w:p>
    <w:p w14:paraId="165E028A" w14:textId="128E8FE3" w:rsidR="00DC4735" w:rsidRDefault="00DC4735" w:rsidP="00DC4735">
      <w:pPr>
        <w:jc w:val="both"/>
        <w:rPr>
          <w:b/>
          <w:u w:val="single"/>
        </w:rPr>
      </w:pPr>
      <w:r>
        <w:t xml:space="preserve">En cas de prise de repas de façon </w:t>
      </w:r>
      <w:r w:rsidR="00886252">
        <w:t>occasionnelle,</w:t>
      </w:r>
      <w:r>
        <w:t xml:space="preserve"> </w:t>
      </w:r>
      <w:r>
        <w:rPr>
          <w:b/>
          <w:u w:val="single"/>
        </w:rPr>
        <w:t xml:space="preserve">la secrétaire de mairie devra être prévenue au moins 48 heures avant </w:t>
      </w:r>
      <w:r w:rsidR="0033006A" w:rsidRPr="0033006A">
        <w:rPr>
          <w:b/>
          <w:u w:val="single"/>
        </w:rPr>
        <w:t>(hors WE et jours fériés)</w:t>
      </w:r>
      <w:r w:rsidR="0033006A">
        <w:rPr>
          <w:b/>
          <w:u w:val="single"/>
        </w:rPr>
        <w:t xml:space="preserve"> </w:t>
      </w:r>
      <w:r>
        <w:rPr>
          <w:b/>
          <w:u w:val="single"/>
        </w:rPr>
        <w:t xml:space="preserve">et </w:t>
      </w:r>
      <w:r w:rsidR="00886252">
        <w:rPr>
          <w:b/>
          <w:u w:val="single"/>
        </w:rPr>
        <w:t xml:space="preserve">impérativement </w:t>
      </w:r>
      <w:r>
        <w:rPr>
          <w:b/>
          <w:u w:val="single"/>
        </w:rPr>
        <w:t>avant 9h</w:t>
      </w:r>
      <w:r w:rsidR="00BF7BD8">
        <w:rPr>
          <w:b/>
          <w:u w:val="single"/>
        </w:rPr>
        <w:t>15</w:t>
      </w:r>
      <w:r>
        <w:rPr>
          <w:b/>
          <w:u w:val="single"/>
        </w:rPr>
        <w:t xml:space="preserve"> au 02 47 94 71 40</w:t>
      </w:r>
      <w:r w:rsidR="00886252">
        <w:rPr>
          <w:b/>
          <w:u w:val="single"/>
        </w:rPr>
        <w:t xml:space="preserve"> ou </w:t>
      </w:r>
      <w:hyperlink r:id="rId8" w:history="1">
        <w:r w:rsidR="00886252" w:rsidRPr="00436396">
          <w:rPr>
            <w:rStyle w:val="Lienhypertexte"/>
            <w:b/>
          </w:rPr>
          <w:t>mairie@sthippolyte.fr</w:t>
        </w:r>
      </w:hyperlink>
    </w:p>
    <w:p w14:paraId="2F941F0E" w14:textId="0B472996" w:rsidR="00DC4735" w:rsidRPr="00886252" w:rsidRDefault="00DC4735" w:rsidP="00DC4735">
      <w:pPr>
        <w:jc w:val="both"/>
        <w:rPr>
          <w:b/>
          <w:bCs/>
        </w:rPr>
      </w:pPr>
      <w:r w:rsidRPr="00886252">
        <w:rPr>
          <w:b/>
          <w:bCs/>
          <w:u w:val="single"/>
        </w:rPr>
        <w:t>Article 2 : Inscription</w:t>
      </w:r>
    </w:p>
    <w:p w14:paraId="60783B65" w14:textId="38AB9D35" w:rsidR="00DC4735" w:rsidRDefault="00DC4735" w:rsidP="00DC4735">
      <w:pPr>
        <w:jc w:val="both"/>
      </w:pPr>
      <w:r>
        <w:t>L'inscription est valable pour l'année scolaire 202</w:t>
      </w:r>
      <w:r w:rsidR="00BF7BD8">
        <w:t>5</w:t>
      </w:r>
      <w:r>
        <w:t>/202</w:t>
      </w:r>
      <w:r w:rsidR="00BF7BD8">
        <w:t>6</w:t>
      </w:r>
      <w:r>
        <w:t xml:space="preserve"> entière.</w:t>
      </w:r>
    </w:p>
    <w:p w14:paraId="22EE0EFA" w14:textId="2E185D17" w:rsidR="00DC4735" w:rsidRPr="0040641E" w:rsidRDefault="00DC4735" w:rsidP="00526D02">
      <w:pPr>
        <w:spacing w:after="0" w:afterAutospacing="0"/>
        <w:rPr>
          <w:b/>
          <w:bCs/>
        </w:rPr>
      </w:pPr>
      <w:r>
        <w:rPr>
          <w:b/>
          <w:bCs/>
        </w:rPr>
        <w:t>Les parents n’ayant pas soldé l’année 202</w:t>
      </w:r>
      <w:r w:rsidR="00BF7BD8">
        <w:rPr>
          <w:b/>
          <w:bCs/>
        </w:rPr>
        <w:t>4</w:t>
      </w:r>
      <w:r>
        <w:rPr>
          <w:b/>
          <w:bCs/>
        </w:rPr>
        <w:t>/202</w:t>
      </w:r>
      <w:r w:rsidR="00BF7BD8">
        <w:rPr>
          <w:b/>
          <w:bCs/>
        </w:rPr>
        <w:t>5</w:t>
      </w:r>
      <w:r w:rsidR="00703164">
        <w:rPr>
          <w:b/>
          <w:bCs/>
        </w:rPr>
        <w:t xml:space="preserve"> pourront se voir</w:t>
      </w:r>
      <w:r>
        <w:rPr>
          <w:b/>
          <w:bCs/>
        </w:rPr>
        <w:t xml:space="preserve"> l’inscription refusée</w:t>
      </w:r>
      <w:r w:rsidR="00886252">
        <w:rPr>
          <w:b/>
          <w:bCs/>
        </w:rPr>
        <w:t>.</w:t>
      </w:r>
    </w:p>
    <w:p w14:paraId="21C1502F" w14:textId="77777777" w:rsidR="00DC4735" w:rsidRDefault="00DC4735" w:rsidP="00526D02">
      <w:pPr>
        <w:spacing w:before="0" w:beforeAutospacing="0" w:after="0" w:afterAutospacing="0"/>
        <w:jc w:val="both"/>
      </w:pPr>
      <w:r>
        <w:t>Lors de l’inscription, les parents devront préciser :</w:t>
      </w:r>
    </w:p>
    <w:p w14:paraId="102DD9DE" w14:textId="77777777" w:rsidR="00DC4735" w:rsidRDefault="00DC4735" w:rsidP="00526D02">
      <w:pPr>
        <w:pStyle w:val="Paragraphedeliste1"/>
        <w:numPr>
          <w:ilvl w:val="0"/>
          <w:numId w:val="1"/>
        </w:numPr>
        <w:spacing w:before="0" w:beforeAutospacing="0" w:after="0" w:afterAutospacing="0"/>
        <w:jc w:val="both"/>
      </w:pPr>
      <w:proofErr w:type="gramStart"/>
      <w:r>
        <w:t>leur</w:t>
      </w:r>
      <w:proofErr w:type="gramEnd"/>
      <w:r>
        <w:t xml:space="preserve"> adresse et moyens de contact ainsi que les coordonnées des personnes à joindre en cas de besoin, </w:t>
      </w:r>
    </w:p>
    <w:p w14:paraId="43054812" w14:textId="0643E364" w:rsidR="00DC4735" w:rsidRPr="00526D02" w:rsidRDefault="00DC4735" w:rsidP="00526D02">
      <w:pPr>
        <w:spacing w:before="0" w:beforeAutospacing="0" w:after="0" w:afterAutospacing="0"/>
        <w:jc w:val="both"/>
        <w:rPr>
          <w:i/>
          <w:iCs/>
          <w:u w:val="single"/>
        </w:rPr>
      </w:pPr>
      <w:proofErr w:type="gramStart"/>
      <w:r w:rsidRPr="00526D02">
        <w:rPr>
          <w:i/>
          <w:iCs/>
          <w:u w:val="single"/>
        </w:rPr>
        <w:t>et</w:t>
      </w:r>
      <w:proofErr w:type="gramEnd"/>
      <w:r w:rsidRPr="00526D02">
        <w:rPr>
          <w:i/>
          <w:iCs/>
          <w:u w:val="single"/>
        </w:rPr>
        <w:t xml:space="preserve"> pour les salariés, </w:t>
      </w:r>
    </w:p>
    <w:p w14:paraId="3CAABAF9" w14:textId="77777777" w:rsidR="00DC4735" w:rsidRDefault="00DC4735" w:rsidP="00526D02">
      <w:pPr>
        <w:pStyle w:val="Paragraphedeliste1"/>
        <w:numPr>
          <w:ilvl w:val="0"/>
          <w:numId w:val="2"/>
        </w:numPr>
        <w:spacing w:before="0" w:beforeAutospacing="0" w:after="0" w:afterAutospacing="0"/>
        <w:jc w:val="both"/>
      </w:pPr>
      <w:proofErr w:type="gramStart"/>
      <w:r>
        <w:t>les</w:t>
      </w:r>
      <w:proofErr w:type="gramEnd"/>
      <w:r>
        <w:t xml:space="preserve"> noms et adresses des sociétés, établissements ou services de la fonction publique employeurs.</w:t>
      </w:r>
    </w:p>
    <w:p w14:paraId="7CD3B387" w14:textId="3DAF6153" w:rsidR="00DC4735" w:rsidRDefault="00DC4735" w:rsidP="00526D02">
      <w:pPr>
        <w:spacing w:before="0" w:beforeAutospacing="0" w:after="0" w:afterAutospacing="0"/>
        <w:jc w:val="both"/>
      </w:pPr>
      <w:r>
        <w:t xml:space="preserve">En cas de changement de situation en cours d’année </w:t>
      </w:r>
      <w:r w:rsidR="00886252">
        <w:t xml:space="preserve">(adresse, tél…) </w:t>
      </w:r>
      <w:r>
        <w:t xml:space="preserve">ils devront en informer </w:t>
      </w:r>
      <w:r w:rsidR="00886252">
        <w:t xml:space="preserve">dès que possible </w:t>
      </w:r>
      <w:r>
        <w:t>la commune de Saint</w:t>
      </w:r>
      <w:r w:rsidR="00886252">
        <w:t>-</w:t>
      </w:r>
      <w:r>
        <w:t>Hippolyte par tout moyen.</w:t>
      </w:r>
    </w:p>
    <w:p w14:paraId="3C9D1B6A" w14:textId="4D4961D8" w:rsidR="00DC4735" w:rsidRDefault="00DC4735" w:rsidP="00526D02">
      <w:pPr>
        <w:spacing w:before="0" w:beforeAutospacing="0" w:after="0" w:afterAutospacing="0"/>
        <w:jc w:val="both"/>
        <w:rPr>
          <w:b/>
          <w:color w:val="FF0000"/>
        </w:rPr>
      </w:pPr>
      <w:r w:rsidRPr="00B74150">
        <w:rPr>
          <w:b/>
          <w:color w:val="FF0000"/>
        </w:rPr>
        <w:t>A défaut de ces informations, l’inscription pourra être refusée par la commune.</w:t>
      </w:r>
    </w:p>
    <w:p w14:paraId="573D793E" w14:textId="77777777" w:rsidR="00526D02" w:rsidRPr="0040641E" w:rsidRDefault="00526D02" w:rsidP="00526D02">
      <w:pPr>
        <w:spacing w:before="0" w:beforeAutospacing="0" w:after="0" w:afterAutospacing="0"/>
        <w:jc w:val="both"/>
        <w:rPr>
          <w:color w:val="FF0000"/>
        </w:rPr>
      </w:pPr>
    </w:p>
    <w:p w14:paraId="7231813B" w14:textId="77777777" w:rsidR="00DC4735" w:rsidRDefault="00DC4735" w:rsidP="00526D02">
      <w:pPr>
        <w:spacing w:before="0" w:beforeAutospacing="0"/>
        <w:jc w:val="both"/>
        <w:rPr>
          <w:b/>
          <w:bCs/>
          <w:u w:val="single"/>
        </w:rPr>
      </w:pPr>
      <w:r>
        <w:rPr>
          <w:b/>
          <w:bCs/>
          <w:u w:val="single"/>
        </w:rPr>
        <w:t>Article 3 - Mode de gestion des repas</w:t>
      </w:r>
    </w:p>
    <w:p w14:paraId="1FE0D397" w14:textId="116FDB92" w:rsidR="00DC4735" w:rsidRDefault="00DC4735" w:rsidP="00DC4735">
      <w:pPr>
        <w:jc w:val="both"/>
      </w:pPr>
      <w:r w:rsidRPr="0040641E">
        <w:t>La commune de Saint</w:t>
      </w:r>
      <w:r w:rsidR="00886252">
        <w:t>-</w:t>
      </w:r>
      <w:r w:rsidRPr="0040641E">
        <w:t xml:space="preserve">Hippolyte a reconduit la fourniture des repas (hors surveillance des enfants et le service) </w:t>
      </w:r>
      <w:r w:rsidR="00886252" w:rsidRPr="0040641E">
        <w:t>à une</w:t>
      </w:r>
      <w:r w:rsidRPr="0040641E">
        <w:t xml:space="preserve"> entreprise privée. Le prestataire retenu s’engage à respecter les règles relatives à l’équilibre nutritionnel (normes GPEM/DA) et à veiller </w:t>
      </w:r>
      <w:r w:rsidR="00886252">
        <w:t xml:space="preserve">à </w:t>
      </w:r>
      <w:r w:rsidRPr="0040641E">
        <w:t>la bonne qualité des repas servis.</w:t>
      </w:r>
      <w:r>
        <w:t xml:space="preserve"> </w:t>
      </w:r>
    </w:p>
    <w:p w14:paraId="0F2210EA" w14:textId="77777777" w:rsidR="00DC4735" w:rsidRDefault="00DC4735" w:rsidP="00DC4735">
      <w:pPr>
        <w:jc w:val="both"/>
      </w:pPr>
      <w:r w:rsidRPr="00526D02">
        <w:rPr>
          <w:b/>
          <w:bCs/>
          <w:u w:val="single"/>
        </w:rPr>
        <w:t>Article 4 : Tarifs et</w:t>
      </w:r>
      <w:r>
        <w:rPr>
          <w:b/>
          <w:u w:val="single"/>
        </w:rPr>
        <w:t xml:space="preserve"> paiements</w:t>
      </w:r>
    </w:p>
    <w:p w14:paraId="38F2C520" w14:textId="3CCA5124" w:rsidR="00204FED" w:rsidRDefault="00DC4735" w:rsidP="00DC4735">
      <w:pPr>
        <w:jc w:val="both"/>
        <w:rPr>
          <w:bCs/>
        </w:rPr>
      </w:pPr>
      <w:r>
        <w:rPr>
          <w:bCs/>
        </w:rPr>
        <w:t>Les tarifs sont fixés annuellement et pour chaque année scolaire par délibération du Conseil Municipal de Saint</w:t>
      </w:r>
      <w:r w:rsidR="00412016">
        <w:rPr>
          <w:bCs/>
        </w:rPr>
        <w:t>-</w:t>
      </w:r>
      <w:r w:rsidR="00285D25">
        <w:rPr>
          <w:bCs/>
        </w:rPr>
        <w:t>Hippolyte</w:t>
      </w:r>
      <w:r w:rsidR="00204FED">
        <w:rPr>
          <w:bCs/>
        </w:rPr>
        <w:t xml:space="preserve"> qui a décidé de maintenir le même tarif pour l’année scolaire 2025/</w:t>
      </w:r>
      <w:proofErr w:type="gramStart"/>
      <w:r w:rsidR="00204FED">
        <w:rPr>
          <w:bCs/>
        </w:rPr>
        <w:t xml:space="preserve">2026  </w:t>
      </w:r>
      <w:r w:rsidR="00817D31">
        <w:rPr>
          <w:bCs/>
        </w:rPr>
        <w:t>(</w:t>
      </w:r>
      <w:proofErr w:type="gramEnd"/>
      <w:r w:rsidR="00817D31">
        <w:rPr>
          <w:bCs/>
        </w:rPr>
        <w:t>sans répercu</w:t>
      </w:r>
      <w:r w:rsidR="00526D02">
        <w:rPr>
          <w:bCs/>
        </w:rPr>
        <w:t xml:space="preserve">ssion de </w:t>
      </w:r>
      <w:r w:rsidR="00817D31">
        <w:rPr>
          <w:bCs/>
        </w:rPr>
        <w:t>l’augmentation du prestataire)</w:t>
      </w:r>
    </w:p>
    <w:p w14:paraId="071AC6A9" w14:textId="457DC261" w:rsidR="00DC4735" w:rsidRPr="00A915FB" w:rsidRDefault="00DC4735" w:rsidP="00DC4735">
      <w:pPr>
        <w:numPr>
          <w:ilvl w:val="0"/>
          <w:numId w:val="3"/>
        </w:numPr>
        <w:jc w:val="both"/>
        <w:rPr>
          <w:bCs/>
        </w:rPr>
      </w:pPr>
      <w:r>
        <w:rPr>
          <w:b/>
        </w:rPr>
        <w:t>1</w:t>
      </w:r>
      <w:r>
        <w:rPr>
          <w:b/>
          <w:vertAlign w:val="superscript"/>
        </w:rPr>
        <w:t>er</w:t>
      </w:r>
      <w:r>
        <w:rPr>
          <w:b/>
        </w:rPr>
        <w:t xml:space="preserve"> </w:t>
      </w:r>
      <w:r w:rsidR="00285D25">
        <w:rPr>
          <w:b/>
        </w:rPr>
        <w:t>cas</w:t>
      </w:r>
      <w:proofErr w:type="gramStart"/>
      <w:r w:rsidR="00285D25">
        <w:rPr>
          <w:b/>
        </w:rPr>
        <w:t xml:space="preserve"> :</w:t>
      </w:r>
      <w:r>
        <w:rPr>
          <w:b/>
        </w:rPr>
        <w:t>Forfait</w:t>
      </w:r>
      <w:proofErr w:type="gramEnd"/>
      <w:r>
        <w:rPr>
          <w:b/>
        </w:rPr>
        <w:t xml:space="preserve"> mensuel</w:t>
      </w:r>
      <w:r w:rsidR="00A436CE">
        <w:rPr>
          <w:b/>
        </w:rPr>
        <w:t xml:space="preserve"> 202</w:t>
      </w:r>
      <w:r w:rsidR="00BF7BD8">
        <w:rPr>
          <w:b/>
        </w:rPr>
        <w:t>5</w:t>
      </w:r>
      <w:r w:rsidR="00A436CE">
        <w:rPr>
          <w:b/>
        </w:rPr>
        <w:t>/202</w:t>
      </w:r>
      <w:r w:rsidR="00BF7BD8">
        <w:rPr>
          <w:b/>
        </w:rPr>
        <w:t>6</w:t>
      </w:r>
      <w:r>
        <w:rPr>
          <w:b/>
        </w:rPr>
        <w:t xml:space="preserve"> : </w:t>
      </w:r>
      <w:r w:rsidR="00111019" w:rsidRPr="00A915FB">
        <w:rPr>
          <w:b/>
        </w:rPr>
        <w:t>61,30 euros</w:t>
      </w:r>
      <w:r w:rsidRPr="00A915FB">
        <w:rPr>
          <w:bCs/>
        </w:rPr>
        <w:t>. Le forfait est calculé de la façon suivante :</w:t>
      </w:r>
    </w:p>
    <w:p w14:paraId="2943FC5D" w14:textId="17C82DDC" w:rsidR="00DC4735" w:rsidRPr="00A915FB" w:rsidRDefault="0033006A" w:rsidP="0033006A">
      <w:pPr>
        <w:tabs>
          <w:tab w:val="left" w:pos="1470"/>
          <w:tab w:val="center" w:pos="5245"/>
        </w:tabs>
        <w:rPr>
          <w:b/>
        </w:rPr>
      </w:pPr>
      <w:r w:rsidRPr="00A915FB">
        <w:rPr>
          <w:b/>
        </w:rPr>
        <w:tab/>
      </w:r>
      <w:r w:rsidRPr="00A915FB">
        <w:rPr>
          <w:b/>
        </w:rPr>
        <w:tab/>
      </w:r>
      <w:r w:rsidR="00DC4735" w:rsidRPr="00A915FB">
        <w:rPr>
          <w:b/>
        </w:rPr>
        <w:t>1</w:t>
      </w:r>
      <w:r w:rsidR="006353FC" w:rsidRPr="00A915FB">
        <w:rPr>
          <w:b/>
        </w:rPr>
        <w:t>40</w:t>
      </w:r>
      <w:r w:rsidR="00DC4735" w:rsidRPr="00A915FB">
        <w:rPr>
          <w:b/>
        </w:rPr>
        <w:t xml:space="preserve"> jours de cantine x </w:t>
      </w:r>
      <w:r w:rsidR="000A4E71" w:rsidRPr="00A915FB">
        <w:rPr>
          <w:b/>
        </w:rPr>
        <w:t>4,38</w:t>
      </w:r>
      <w:r w:rsidRPr="00A915FB">
        <w:rPr>
          <w:b/>
        </w:rPr>
        <w:t xml:space="preserve"> </w:t>
      </w:r>
      <w:r w:rsidR="000A4E71" w:rsidRPr="00A915FB">
        <w:rPr>
          <w:b/>
        </w:rPr>
        <w:t xml:space="preserve">€ </w:t>
      </w:r>
      <w:r w:rsidR="00DC4735" w:rsidRPr="00A915FB">
        <w:rPr>
          <w:b/>
        </w:rPr>
        <w:t xml:space="preserve"> le repas /10 mois d’école.</w:t>
      </w:r>
    </w:p>
    <w:p w14:paraId="303553C1" w14:textId="5A5633E9" w:rsidR="00DC4735" w:rsidRPr="00A915FB" w:rsidRDefault="00DC4735" w:rsidP="00DC4735">
      <w:pPr>
        <w:numPr>
          <w:ilvl w:val="0"/>
          <w:numId w:val="3"/>
        </w:numPr>
        <w:jc w:val="both"/>
        <w:rPr>
          <w:bCs/>
        </w:rPr>
      </w:pPr>
      <w:r w:rsidRPr="00A915FB">
        <w:rPr>
          <w:b/>
        </w:rPr>
        <w:lastRenderedPageBreak/>
        <w:t xml:space="preserve">2è cas :  </w:t>
      </w:r>
      <w:r w:rsidR="00A436CE" w:rsidRPr="00A915FB">
        <w:rPr>
          <w:b/>
        </w:rPr>
        <w:t>R</w:t>
      </w:r>
      <w:r w:rsidRPr="00A915FB">
        <w:rPr>
          <w:b/>
        </w:rPr>
        <w:t xml:space="preserve">epas occasionnel = </w:t>
      </w:r>
      <w:r w:rsidR="0089719B" w:rsidRPr="00A915FB">
        <w:rPr>
          <w:b/>
        </w:rPr>
        <w:t>6</w:t>
      </w:r>
      <w:r w:rsidRPr="00A915FB">
        <w:rPr>
          <w:b/>
        </w:rPr>
        <w:t xml:space="preserve"> euros</w:t>
      </w:r>
      <w:r w:rsidRPr="00A915FB">
        <w:rPr>
          <w:bCs/>
        </w:rPr>
        <w:t xml:space="preserve">. Le repas doit être commandé au moins 48 heures à l’avance </w:t>
      </w:r>
      <w:bookmarkStart w:id="0" w:name="_Hlk144725474"/>
      <w:proofErr w:type="gramStart"/>
      <w:r w:rsidR="0033006A" w:rsidRPr="00A915FB">
        <w:rPr>
          <w:bCs/>
        </w:rPr>
        <w:t>hors</w:t>
      </w:r>
      <w:proofErr w:type="gramEnd"/>
      <w:r w:rsidR="0033006A" w:rsidRPr="00A915FB">
        <w:rPr>
          <w:bCs/>
        </w:rPr>
        <w:t xml:space="preserve"> WE et jours fériés </w:t>
      </w:r>
      <w:bookmarkEnd w:id="0"/>
      <w:r w:rsidRPr="00A915FB">
        <w:rPr>
          <w:bCs/>
        </w:rPr>
        <w:t>(voir article 1)</w:t>
      </w:r>
    </w:p>
    <w:p w14:paraId="4D6B903B" w14:textId="58994439" w:rsidR="00DC4735" w:rsidRPr="00A915FB" w:rsidRDefault="00DC4735" w:rsidP="00DC4735">
      <w:pPr>
        <w:numPr>
          <w:ilvl w:val="0"/>
          <w:numId w:val="3"/>
        </w:numPr>
        <w:jc w:val="both"/>
        <w:rPr>
          <w:bCs/>
        </w:rPr>
      </w:pPr>
      <w:r w:rsidRPr="00A915FB">
        <w:rPr>
          <w:b/>
        </w:rPr>
        <w:t xml:space="preserve">Enfants allergiques </w:t>
      </w:r>
      <w:r w:rsidRPr="00A915FB">
        <w:rPr>
          <w:bCs/>
        </w:rPr>
        <w:t xml:space="preserve">: contribution de </w:t>
      </w:r>
      <w:r w:rsidRPr="00A915FB">
        <w:rPr>
          <w:b/>
        </w:rPr>
        <w:t xml:space="preserve">1 euro par repas </w:t>
      </w:r>
      <w:r w:rsidRPr="00A915FB">
        <w:rPr>
          <w:bCs/>
        </w:rPr>
        <w:t>au titre des frais de structure, seulement dans le cas où le prestataire ne pourrait fournir le repas., voir article 6</w:t>
      </w:r>
      <w:r w:rsidR="00285D25" w:rsidRPr="00A915FB">
        <w:rPr>
          <w:bCs/>
        </w:rPr>
        <w:t>.</w:t>
      </w:r>
    </w:p>
    <w:p w14:paraId="328912A8" w14:textId="77777777" w:rsidR="00DC4735" w:rsidRDefault="00DC4735" w:rsidP="000171EF">
      <w:pPr>
        <w:spacing w:before="0" w:beforeAutospacing="0" w:after="0" w:afterAutospacing="0"/>
        <w:jc w:val="both"/>
        <w:rPr>
          <w:bCs/>
        </w:rPr>
      </w:pPr>
      <w:r>
        <w:rPr>
          <w:bCs/>
        </w:rPr>
        <w:t>La facturation et le paiement s’effectuent en fin de mois à l’aide d’un titre exécutoire établi par la commune.</w:t>
      </w:r>
    </w:p>
    <w:p w14:paraId="4F9D8E19" w14:textId="7423FEB4" w:rsidR="00DC4735" w:rsidRDefault="00DC4735" w:rsidP="000171EF">
      <w:pPr>
        <w:spacing w:before="0" w:beforeAutospacing="0" w:after="0" w:afterAutospacing="0"/>
        <w:jc w:val="both"/>
        <w:rPr>
          <w:bCs/>
        </w:rPr>
      </w:pPr>
      <w:r>
        <w:rPr>
          <w:bCs/>
        </w:rPr>
        <w:t>Au début de chaque mois, la facture du mois précédent est envoyée par le Trésor public</w:t>
      </w:r>
      <w:r w:rsidR="004946CC">
        <w:rPr>
          <w:bCs/>
        </w:rPr>
        <w:t xml:space="preserve"> aux parents</w:t>
      </w:r>
      <w:r>
        <w:rPr>
          <w:bCs/>
        </w:rPr>
        <w:t>.</w:t>
      </w:r>
    </w:p>
    <w:p w14:paraId="6A613177" w14:textId="359A0D9A" w:rsidR="00DC4735" w:rsidRDefault="00DC4735" w:rsidP="000171EF">
      <w:pPr>
        <w:spacing w:before="0" w:beforeAutospacing="0" w:after="0" w:afterAutospacing="0"/>
        <w:jc w:val="both"/>
        <w:rPr>
          <w:bCs/>
        </w:rPr>
      </w:pPr>
      <w:r>
        <w:rPr>
          <w:bCs/>
        </w:rPr>
        <w:t>Le règlement doit être effectué à réception de la facture mensuelle</w:t>
      </w:r>
      <w:r w:rsidR="0033006A">
        <w:rPr>
          <w:bCs/>
        </w:rPr>
        <w:t xml:space="preserve"> comme ci-dessous et en aucun cas auprès de la mairie qui ne procède pas aux encaissements</w:t>
      </w:r>
      <w:r>
        <w:rPr>
          <w:bCs/>
        </w:rPr>
        <w:t>.</w:t>
      </w:r>
    </w:p>
    <w:p w14:paraId="020124B2" w14:textId="77777777" w:rsidR="000171EF" w:rsidRDefault="000171EF" w:rsidP="000171EF">
      <w:pPr>
        <w:spacing w:before="0" w:beforeAutospacing="0" w:after="0" w:afterAutospacing="0"/>
        <w:jc w:val="both"/>
        <w:rPr>
          <w:bCs/>
        </w:rPr>
      </w:pPr>
    </w:p>
    <w:p w14:paraId="2DB3A103" w14:textId="51521A6C" w:rsidR="00DC4735" w:rsidRDefault="00DC4735" w:rsidP="000171EF">
      <w:pPr>
        <w:spacing w:before="0" w:beforeAutospacing="0" w:after="0" w:afterAutospacing="0"/>
        <w:jc w:val="both"/>
        <w:rPr>
          <w:bCs/>
        </w:rPr>
      </w:pPr>
      <w:r>
        <w:rPr>
          <w:bCs/>
        </w:rPr>
        <w:t xml:space="preserve">Les familles disposent des </w:t>
      </w:r>
      <w:r w:rsidR="0033006A">
        <w:rPr>
          <w:bCs/>
        </w:rPr>
        <w:t xml:space="preserve">3 </w:t>
      </w:r>
      <w:r>
        <w:rPr>
          <w:bCs/>
        </w:rPr>
        <w:t>modalités de paiement suivantes :</w:t>
      </w:r>
    </w:p>
    <w:p w14:paraId="5F34B074" w14:textId="77777777" w:rsidR="00DC4735" w:rsidRDefault="00DC4735" w:rsidP="00DC4735">
      <w:pPr>
        <w:pStyle w:val="Paragraphedeliste1"/>
        <w:numPr>
          <w:ilvl w:val="0"/>
          <w:numId w:val="4"/>
        </w:numPr>
        <w:jc w:val="both"/>
        <w:rPr>
          <w:bCs/>
        </w:rPr>
      </w:pPr>
      <w:proofErr w:type="gramStart"/>
      <w:r>
        <w:rPr>
          <w:bCs/>
        </w:rPr>
        <w:t>en</w:t>
      </w:r>
      <w:proofErr w:type="gramEnd"/>
      <w:r>
        <w:rPr>
          <w:bCs/>
        </w:rPr>
        <w:t xml:space="preserve"> espèces (dans la limite de 300 euros) ou en carte bancaire, muni de la facture, </w:t>
      </w:r>
      <w:r w:rsidRPr="0033006A">
        <w:rPr>
          <w:b/>
        </w:rPr>
        <w:t xml:space="preserve">auprès d’un buraliste ou d’un partenaire </w:t>
      </w:r>
      <w:proofErr w:type="gramStart"/>
      <w:r w:rsidRPr="0033006A">
        <w:rPr>
          <w:b/>
        </w:rPr>
        <w:t xml:space="preserve">agréé </w:t>
      </w:r>
      <w:r>
        <w:rPr>
          <w:bCs/>
        </w:rPr>
        <w:t xml:space="preserve"> (</w:t>
      </w:r>
      <w:proofErr w:type="gramEnd"/>
      <w:r>
        <w:rPr>
          <w:bCs/>
        </w:rPr>
        <w:t xml:space="preserve">liste consultable sur </w:t>
      </w:r>
      <w:proofErr w:type="spellStart"/>
      <w:r>
        <w:rPr>
          <w:bCs/>
        </w:rPr>
        <w:t>www.impôts</w:t>
      </w:r>
      <w:proofErr w:type="spellEnd"/>
      <w:r>
        <w:rPr>
          <w:bCs/>
        </w:rPr>
        <w:t>/paiement-de-proximité)</w:t>
      </w:r>
    </w:p>
    <w:p w14:paraId="03622D1C" w14:textId="5A1F1021" w:rsidR="00DC4735" w:rsidRDefault="00DC4735" w:rsidP="00DC4735">
      <w:pPr>
        <w:pStyle w:val="Paragraphedeliste1"/>
        <w:numPr>
          <w:ilvl w:val="0"/>
          <w:numId w:val="4"/>
        </w:numPr>
        <w:jc w:val="both"/>
        <w:rPr>
          <w:bCs/>
        </w:rPr>
      </w:pPr>
      <w:proofErr w:type="gramStart"/>
      <w:r>
        <w:rPr>
          <w:bCs/>
        </w:rPr>
        <w:t>par</w:t>
      </w:r>
      <w:proofErr w:type="gramEnd"/>
      <w:r>
        <w:rPr>
          <w:bCs/>
        </w:rPr>
        <w:t xml:space="preserve"> chèque bancaire ou postal libellé à l’ordre du Trésor public adressé au comptable chargé du recouvrement en joignant le talon détachable à votre </w:t>
      </w:r>
      <w:r w:rsidR="004946CC">
        <w:rPr>
          <w:bCs/>
        </w:rPr>
        <w:t>chèque</w:t>
      </w:r>
      <w:r>
        <w:rPr>
          <w:bCs/>
        </w:rPr>
        <w:t xml:space="preserve">, sans </w:t>
      </w:r>
      <w:proofErr w:type="gramStart"/>
      <w:r>
        <w:rPr>
          <w:bCs/>
        </w:rPr>
        <w:t>le coller ni</w:t>
      </w:r>
      <w:proofErr w:type="gramEnd"/>
      <w:r>
        <w:rPr>
          <w:bCs/>
        </w:rPr>
        <w:t xml:space="preserve"> l’agrafer)</w:t>
      </w:r>
    </w:p>
    <w:p w14:paraId="68692BEA" w14:textId="527F1547" w:rsidR="00DC4735" w:rsidRDefault="00DC4735" w:rsidP="00DC4735">
      <w:pPr>
        <w:pStyle w:val="Paragraphedeliste1"/>
        <w:numPr>
          <w:ilvl w:val="0"/>
          <w:numId w:val="4"/>
        </w:numPr>
        <w:jc w:val="both"/>
        <w:rPr>
          <w:bCs/>
        </w:rPr>
      </w:pPr>
      <w:proofErr w:type="gramStart"/>
      <w:r>
        <w:rPr>
          <w:bCs/>
        </w:rPr>
        <w:t>par</w:t>
      </w:r>
      <w:proofErr w:type="gramEnd"/>
      <w:r>
        <w:rPr>
          <w:bCs/>
        </w:rPr>
        <w:t xml:space="preserve"> virement bancaire sur le compte courant du comptable chargé du recouvrement</w:t>
      </w:r>
      <w:r w:rsidR="004946CC">
        <w:rPr>
          <w:bCs/>
        </w:rPr>
        <w:t xml:space="preserve"> SCG LOCHES</w:t>
      </w:r>
    </w:p>
    <w:p w14:paraId="4ECDE28B" w14:textId="662F19D9" w:rsidR="00DC4735" w:rsidRDefault="00DC4735" w:rsidP="00E431CD">
      <w:pPr>
        <w:pStyle w:val="Paragraphedeliste1"/>
        <w:jc w:val="both"/>
        <w:rPr>
          <w:bCs/>
        </w:rPr>
      </w:pPr>
      <w:r>
        <w:rPr>
          <w:bCs/>
        </w:rPr>
        <w:t>FR</w:t>
      </w:r>
      <w:r w:rsidR="004946CC">
        <w:rPr>
          <w:bCs/>
        </w:rPr>
        <w:t xml:space="preserve">30 </w:t>
      </w:r>
      <w:r>
        <w:rPr>
          <w:bCs/>
        </w:rPr>
        <w:t>3000</w:t>
      </w:r>
      <w:r w:rsidR="004946CC">
        <w:rPr>
          <w:bCs/>
        </w:rPr>
        <w:t xml:space="preserve"> </w:t>
      </w:r>
      <w:r>
        <w:rPr>
          <w:bCs/>
        </w:rPr>
        <w:t>1008</w:t>
      </w:r>
      <w:r w:rsidR="004946CC">
        <w:rPr>
          <w:bCs/>
        </w:rPr>
        <w:t xml:space="preserve"> </w:t>
      </w:r>
      <w:r>
        <w:rPr>
          <w:bCs/>
        </w:rPr>
        <w:t>39D3</w:t>
      </w:r>
      <w:r w:rsidR="004946CC">
        <w:rPr>
          <w:bCs/>
        </w:rPr>
        <w:t xml:space="preserve"> </w:t>
      </w:r>
      <w:r>
        <w:rPr>
          <w:bCs/>
        </w:rPr>
        <w:t>7600</w:t>
      </w:r>
      <w:r w:rsidR="004946CC">
        <w:rPr>
          <w:bCs/>
        </w:rPr>
        <w:t xml:space="preserve"> </w:t>
      </w:r>
      <w:r>
        <w:rPr>
          <w:bCs/>
        </w:rPr>
        <w:t>0000</w:t>
      </w:r>
      <w:r w:rsidR="004946CC">
        <w:rPr>
          <w:bCs/>
        </w:rPr>
        <w:t xml:space="preserve"> </w:t>
      </w:r>
      <w:r>
        <w:rPr>
          <w:bCs/>
        </w:rPr>
        <w:t xml:space="preserve">069 </w:t>
      </w:r>
      <w:r w:rsidR="004946CC">
        <w:rPr>
          <w:bCs/>
        </w:rPr>
        <w:t xml:space="preserve">  </w:t>
      </w:r>
      <w:r>
        <w:rPr>
          <w:bCs/>
        </w:rPr>
        <w:t>BIC : BDFEFRPPCCT, en inscrivant très lisiblement dans le cadre « correspondance » les références portées sur le talon détachable.</w:t>
      </w:r>
    </w:p>
    <w:p w14:paraId="4B78D226" w14:textId="67EBB377" w:rsidR="00DC4735" w:rsidRDefault="00DC4735" w:rsidP="00E431CD">
      <w:pPr>
        <w:spacing w:before="0" w:beforeAutospacing="0" w:after="0" w:afterAutospacing="0"/>
        <w:jc w:val="both"/>
        <w:rPr>
          <w:bCs/>
        </w:rPr>
      </w:pPr>
      <w:r>
        <w:rPr>
          <w:bCs/>
        </w:rPr>
        <w:t>Les rappels laissé</w:t>
      </w:r>
      <w:r w:rsidR="0033006A">
        <w:rPr>
          <w:bCs/>
        </w:rPr>
        <w:t>s</w:t>
      </w:r>
      <w:r>
        <w:rPr>
          <w:bCs/>
        </w:rPr>
        <w:t xml:space="preserve"> sans suite et :</w:t>
      </w:r>
    </w:p>
    <w:p w14:paraId="7522EBF8" w14:textId="7060394E" w:rsidR="00DC4735" w:rsidRPr="00E431CD" w:rsidRDefault="00DC4735" w:rsidP="00E431CD">
      <w:pPr>
        <w:pStyle w:val="Paragraphedeliste"/>
        <w:numPr>
          <w:ilvl w:val="0"/>
          <w:numId w:val="5"/>
        </w:numPr>
        <w:spacing w:before="0" w:beforeAutospacing="0" w:after="0" w:afterAutospacing="0"/>
        <w:jc w:val="both"/>
        <w:rPr>
          <w:bCs/>
        </w:rPr>
      </w:pPr>
      <w:proofErr w:type="gramStart"/>
      <w:r w:rsidRPr="00E431CD">
        <w:rPr>
          <w:bCs/>
        </w:rPr>
        <w:t>sans</w:t>
      </w:r>
      <w:proofErr w:type="gramEnd"/>
      <w:r w:rsidRPr="00E431CD">
        <w:rPr>
          <w:bCs/>
        </w:rPr>
        <w:t xml:space="preserve"> motif signalé</w:t>
      </w:r>
      <w:r w:rsidR="004946CC">
        <w:rPr>
          <w:bCs/>
        </w:rPr>
        <w:t>s</w:t>
      </w:r>
      <w:r w:rsidRPr="00E431CD">
        <w:rPr>
          <w:bCs/>
        </w:rPr>
        <w:t xml:space="preserve"> au secrétariat de mairie</w:t>
      </w:r>
    </w:p>
    <w:p w14:paraId="57C38613" w14:textId="77777777" w:rsidR="00DC4735" w:rsidRPr="00E431CD" w:rsidRDefault="00DC4735" w:rsidP="00E431CD">
      <w:pPr>
        <w:pStyle w:val="Paragraphedeliste"/>
        <w:numPr>
          <w:ilvl w:val="0"/>
          <w:numId w:val="5"/>
        </w:numPr>
        <w:spacing w:before="0" w:beforeAutospacing="0" w:after="0" w:afterAutospacing="0"/>
        <w:jc w:val="both"/>
        <w:rPr>
          <w:bCs/>
        </w:rPr>
      </w:pPr>
      <w:proofErr w:type="gramStart"/>
      <w:r w:rsidRPr="00E431CD">
        <w:rPr>
          <w:bCs/>
        </w:rPr>
        <w:t>sans</w:t>
      </w:r>
      <w:proofErr w:type="gramEnd"/>
      <w:r w:rsidRPr="00E431CD">
        <w:rPr>
          <w:bCs/>
        </w:rPr>
        <w:t xml:space="preserve"> dossier d’aide sociale en cours</w:t>
      </w:r>
    </w:p>
    <w:p w14:paraId="0098AC40" w14:textId="6F3BC9A1" w:rsidR="00DC4735" w:rsidRDefault="00DC4735" w:rsidP="00DC4735">
      <w:pPr>
        <w:jc w:val="both"/>
        <w:rPr>
          <w:bCs/>
        </w:rPr>
      </w:pPr>
      <w:proofErr w:type="gramStart"/>
      <w:r>
        <w:rPr>
          <w:bCs/>
        </w:rPr>
        <w:t>pourront</w:t>
      </w:r>
      <w:proofErr w:type="gramEnd"/>
      <w:r>
        <w:rPr>
          <w:bCs/>
        </w:rPr>
        <w:t xml:space="preserve"> entraîner une radiation du service de restauration scolaire par décision du Maire. Le défaut de règlement des arriérés au 31 juillet de l’année scolaire en cours </w:t>
      </w:r>
      <w:r w:rsidR="00817D31">
        <w:rPr>
          <w:bCs/>
        </w:rPr>
        <w:t xml:space="preserve">pourra </w:t>
      </w:r>
      <w:r>
        <w:rPr>
          <w:bCs/>
        </w:rPr>
        <w:t>entraîne</w:t>
      </w:r>
      <w:r w:rsidR="00817D31">
        <w:rPr>
          <w:bCs/>
        </w:rPr>
        <w:t>r</w:t>
      </w:r>
      <w:r>
        <w:rPr>
          <w:bCs/>
        </w:rPr>
        <w:t xml:space="preserve"> automatiquement (sauf accord de la mairie) une radiation de ce service pour l’année scolaire à venir tant que la régularisation ne sera pas effectuée.</w:t>
      </w:r>
    </w:p>
    <w:p w14:paraId="7C14D15D" w14:textId="77777777" w:rsidR="00DC4735" w:rsidRDefault="00DC4735" w:rsidP="00DC4735">
      <w:pPr>
        <w:jc w:val="both"/>
      </w:pPr>
      <w:r w:rsidRPr="00526D02">
        <w:rPr>
          <w:b/>
          <w:bCs/>
          <w:u w:val="single"/>
        </w:rPr>
        <w:t>Article 5 : Absence</w:t>
      </w:r>
      <w:r>
        <w:rPr>
          <w:b/>
          <w:bCs/>
          <w:u w:val="single"/>
        </w:rPr>
        <w:t xml:space="preserve"> de l’élève</w:t>
      </w:r>
    </w:p>
    <w:p w14:paraId="45B0E3E0" w14:textId="2758A00D" w:rsidR="00DC4735" w:rsidRPr="000163F5" w:rsidRDefault="00DC4735" w:rsidP="00DC4735">
      <w:pPr>
        <w:jc w:val="both"/>
        <w:rPr>
          <w:color w:val="FF0000"/>
        </w:rPr>
      </w:pPr>
      <w:r w:rsidRPr="000163F5">
        <w:rPr>
          <w:b/>
          <w:bCs/>
          <w:color w:val="FF0000"/>
        </w:rPr>
        <w:t xml:space="preserve">En cas d’absence de l’élève, prévenir impérativement la mairie au 02 47 94 71 40 </w:t>
      </w:r>
      <w:r w:rsidR="004946CC">
        <w:rPr>
          <w:b/>
          <w:bCs/>
          <w:color w:val="FF0000"/>
        </w:rPr>
        <w:t>avant 9h</w:t>
      </w:r>
      <w:r w:rsidR="00BF7BD8">
        <w:rPr>
          <w:b/>
          <w:bCs/>
          <w:color w:val="FF0000"/>
        </w:rPr>
        <w:t>15</w:t>
      </w:r>
      <w:r w:rsidR="004946CC">
        <w:rPr>
          <w:b/>
          <w:bCs/>
          <w:color w:val="FF0000"/>
        </w:rPr>
        <w:t xml:space="preserve"> </w:t>
      </w:r>
      <w:r w:rsidR="0033006A">
        <w:rPr>
          <w:b/>
          <w:bCs/>
          <w:color w:val="FF0000"/>
        </w:rPr>
        <w:t xml:space="preserve">ou </w:t>
      </w:r>
      <w:hyperlink r:id="rId9" w:history="1">
        <w:r w:rsidR="0033006A" w:rsidRPr="00436396">
          <w:rPr>
            <w:rStyle w:val="Lienhypertexte"/>
            <w:b/>
            <w:bCs/>
          </w:rPr>
          <w:t>mairie@sthippolyte.fr</w:t>
        </w:r>
      </w:hyperlink>
      <w:r w:rsidR="0033006A">
        <w:rPr>
          <w:b/>
          <w:bCs/>
          <w:color w:val="FF0000"/>
        </w:rPr>
        <w:t xml:space="preserve"> </w:t>
      </w:r>
      <w:r w:rsidR="00B67C24">
        <w:rPr>
          <w:b/>
          <w:bCs/>
          <w:color w:val="FF0000"/>
        </w:rPr>
        <w:t xml:space="preserve"> </w:t>
      </w:r>
      <w:r w:rsidR="0033006A">
        <w:rPr>
          <w:b/>
          <w:bCs/>
          <w:color w:val="FF0000"/>
        </w:rPr>
        <w:t xml:space="preserve">au moins </w:t>
      </w:r>
      <w:r w:rsidR="00B67C24">
        <w:rPr>
          <w:b/>
          <w:bCs/>
          <w:color w:val="FF0000"/>
        </w:rPr>
        <w:t>48h avant</w:t>
      </w:r>
      <w:r w:rsidRPr="000163F5">
        <w:rPr>
          <w:color w:val="FF0000"/>
        </w:rPr>
        <w:t xml:space="preserve"> </w:t>
      </w:r>
      <w:r w:rsidR="0033006A" w:rsidRPr="0033006A">
        <w:rPr>
          <w:b/>
          <w:bCs/>
          <w:color w:val="FF0000"/>
          <w:u w:val="single"/>
        </w:rPr>
        <w:t xml:space="preserve">(hors </w:t>
      </w:r>
      <w:r w:rsidR="00B67C24">
        <w:rPr>
          <w:b/>
          <w:bCs/>
          <w:color w:val="FF0000"/>
          <w:u w:val="single"/>
        </w:rPr>
        <w:t xml:space="preserve">mercredis, </w:t>
      </w:r>
      <w:r w:rsidR="0033006A" w:rsidRPr="0033006A">
        <w:rPr>
          <w:b/>
          <w:bCs/>
          <w:color w:val="FF0000"/>
          <w:u w:val="single"/>
        </w:rPr>
        <w:t>WE, congés et jours fériés)</w:t>
      </w:r>
      <w:r w:rsidRPr="0033006A">
        <w:rPr>
          <w:b/>
          <w:bCs/>
          <w:color w:val="FF0000"/>
          <w:u w:val="single"/>
        </w:rPr>
        <w:t>.</w:t>
      </w:r>
      <w:r w:rsidRPr="0033006A">
        <w:rPr>
          <w:color w:val="FF0000"/>
        </w:rPr>
        <w:t xml:space="preserve"> </w:t>
      </w:r>
    </w:p>
    <w:p w14:paraId="0B4D29A8" w14:textId="77BD7020" w:rsidR="00DC4735" w:rsidRDefault="00DC4735" w:rsidP="00DC4735">
      <w:pPr>
        <w:jc w:val="both"/>
      </w:pPr>
      <w:r>
        <w:t>Les repas ne seront remboursés qu’à partir de deux jours d’absence consécutifs, sur présentation d’un certificat médical ou d’un courrier remis en mairie. La régularisation interviendra en fin de mois, sur la base de 4,</w:t>
      </w:r>
      <w:r w:rsidR="00D52994">
        <w:t>38</w:t>
      </w:r>
      <w:r>
        <w:t xml:space="preserve"> € le </w:t>
      </w:r>
      <w:r w:rsidR="0075532D">
        <w:t>repas.</w:t>
      </w:r>
      <w:r>
        <w:t xml:space="preserve">  </w:t>
      </w:r>
      <w:r>
        <w:rPr>
          <w:b/>
          <w:u w:val="single"/>
        </w:rPr>
        <w:t>A défaut, le repas ne sera pas déductible.</w:t>
      </w:r>
    </w:p>
    <w:p w14:paraId="2A43C50F" w14:textId="77777777" w:rsidR="00DC4735" w:rsidRDefault="00DC4735" w:rsidP="00721B84">
      <w:pPr>
        <w:spacing w:before="0" w:beforeAutospacing="0" w:after="0" w:afterAutospacing="0"/>
        <w:jc w:val="both"/>
        <w:rPr>
          <w:b/>
          <w:u w:val="single"/>
        </w:rPr>
      </w:pPr>
      <w:r w:rsidRPr="00526D02">
        <w:rPr>
          <w:b/>
          <w:bCs/>
          <w:u w:val="single"/>
        </w:rPr>
        <w:t>Article 6 : Consignes</w:t>
      </w:r>
      <w:r>
        <w:rPr>
          <w:b/>
          <w:bCs/>
          <w:u w:val="single"/>
        </w:rPr>
        <w:t xml:space="preserve"> d’hygiène, de sécurité</w:t>
      </w:r>
      <w:r>
        <w:rPr>
          <w:u w:val="single"/>
        </w:rPr>
        <w:t xml:space="preserve"> </w:t>
      </w:r>
      <w:r>
        <w:rPr>
          <w:b/>
          <w:u w:val="single"/>
        </w:rPr>
        <w:t>et santé</w:t>
      </w:r>
    </w:p>
    <w:p w14:paraId="2A91CBBD" w14:textId="77777777" w:rsidR="00526D02" w:rsidRDefault="00526D02" w:rsidP="00721B84">
      <w:pPr>
        <w:spacing w:before="0" w:beforeAutospacing="0" w:after="0" w:afterAutospacing="0"/>
        <w:jc w:val="both"/>
      </w:pPr>
    </w:p>
    <w:p w14:paraId="04EB9EAE" w14:textId="77777777" w:rsidR="00DC4735" w:rsidRDefault="00DC4735" w:rsidP="00721B84">
      <w:pPr>
        <w:spacing w:before="0" w:beforeAutospacing="0" w:after="0" w:afterAutospacing="0"/>
        <w:jc w:val="both"/>
      </w:pPr>
      <w:r>
        <w:t>Les enfants devront respecter les consignes d’hygiène et de sécurité édictées par le personnel de surveillance.</w:t>
      </w:r>
    </w:p>
    <w:p w14:paraId="5E331E99" w14:textId="3FAEA028" w:rsidR="00DC4735" w:rsidRPr="00817D31" w:rsidRDefault="00DC4735" w:rsidP="00721B84">
      <w:pPr>
        <w:spacing w:before="0" w:beforeAutospacing="0" w:after="0" w:afterAutospacing="0"/>
        <w:jc w:val="center"/>
        <w:rPr>
          <w:sz w:val="28"/>
          <w:szCs w:val="28"/>
        </w:rPr>
      </w:pPr>
      <w:r w:rsidRPr="00817D31">
        <w:rPr>
          <w:b/>
          <w:color w:val="FF3333"/>
          <w:sz w:val="28"/>
          <w:szCs w:val="28"/>
          <w:u w:val="single"/>
        </w:rPr>
        <w:t xml:space="preserve">Ils devront apporter </w:t>
      </w:r>
      <w:r w:rsidR="00BF7BD8" w:rsidRPr="00817D31">
        <w:rPr>
          <w:b/>
          <w:color w:val="FF3333"/>
          <w:sz w:val="28"/>
          <w:szCs w:val="28"/>
          <w:u w:val="single"/>
        </w:rPr>
        <w:t xml:space="preserve">chaque lundi </w:t>
      </w:r>
      <w:r w:rsidRPr="00817D31">
        <w:rPr>
          <w:b/>
          <w:color w:val="FF3333"/>
          <w:sz w:val="28"/>
          <w:szCs w:val="28"/>
          <w:u w:val="single"/>
        </w:rPr>
        <w:t>une serviette en tissu propre à leur nom</w:t>
      </w:r>
    </w:p>
    <w:p w14:paraId="5F9ACF9D" w14:textId="010A8A2F" w:rsidR="00DC4735" w:rsidRDefault="00DC4735" w:rsidP="00721B84">
      <w:pPr>
        <w:spacing w:before="0" w:beforeAutospacing="0" w:after="0" w:afterAutospacing="0"/>
        <w:jc w:val="both"/>
      </w:pPr>
      <w:r>
        <w:t xml:space="preserve">Les enfants malades et contagieux ne seront pas acceptés. En cas d’événement grave, accidentel ou non, mettant en péril ou compromettant la santé de l’enfant, le service contactera immédiatement les pompiers puis le responsable légal. </w:t>
      </w:r>
      <w:r>
        <w:rPr>
          <w:b/>
          <w:u w:val="single"/>
        </w:rPr>
        <w:t xml:space="preserve">A cet effet, les parents doivent </w:t>
      </w:r>
      <w:r w:rsidR="0075532D">
        <w:rPr>
          <w:b/>
          <w:u w:val="single"/>
        </w:rPr>
        <w:t>toujours fournir</w:t>
      </w:r>
      <w:r>
        <w:rPr>
          <w:b/>
          <w:u w:val="single"/>
        </w:rPr>
        <w:t xml:space="preserve"> des coordonnées téléphoniques à jour afin d’être joignable à tous moments de la journée.</w:t>
      </w:r>
    </w:p>
    <w:p w14:paraId="511BB4EB" w14:textId="775F86BC" w:rsidR="00DC4735" w:rsidRPr="00817D31" w:rsidRDefault="00DC4735" w:rsidP="00DC4735">
      <w:pPr>
        <w:jc w:val="both"/>
        <w:rPr>
          <w:bCs/>
        </w:rPr>
      </w:pPr>
      <w:r w:rsidRPr="00817D31">
        <w:rPr>
          <w:bCs/>
          <w:color w:val="EE0000"/>
        </w:rPr>
        <w:t xml:space="preserve">Les parents dont les enfants sont atteints d’allergie alimentaire doivent impérativement prendre rendez-vous </w:t>
      </w:r>
      <w:proofErr w:type="spellStart"/>
      <w:r w:rsidRPr="00817D31">
        <w:rPr>
          <w:bCs/>
          <w:color w:val="EE0000"/>
        </w:rPr>
        <w:t>dés</w:t>
      </w:r>
      <w:proofErr w:type="spellEnd"/>
      <w:r w:rsidRPr="00817D31">
        <w:rPr>
          <w:bCs/>
          <w:color w:val="EE0000"/>
        </w:rPr>
        <w:t xml:space="preserve"> la rentrée avec le médecin de famille, la directrice et la </w:t>
      </w:r>
      <w:r w:rsidR="0075532D" w:rsidRPr="00817D31">
        <w:rPr>
          <w:bCs/>
          <w:color w:val="EE0000"/>
        </w:rPr>
        <w:t>mairie afin</w:t>
      </w:r>
      <w:r w:rsidRPr="00817D31">
        <w:rPr>
          <w:bCs/>
          <w:color w:val="EE0000"/>
        </w:rPr>
        <w:t xml:space="preserve"> d’établir un plan alimentaire</w:t>
      </w:r>
      <w:r w:rsidR="0075532D" w:rsidRPr="00817D31">
        <w:rPr>
          <w:bCs/>
          <w:color w:val="EE0000"/>
        </w:rPr>
        <w:t xml:space="preserve"> (PAI)</w:t>
      </w:r>
      <w:r w:rsidRPr="00817D31">
        <w:rPr>
          <w:bCs/>
          <w:color w:val="EE0000"/>
        </w:rPr>
        <w:t xml:space="preserve">. Sauf cas Projet d’Accueil individualisé, les médicaments sont interdits </w:t>
      </w:r>
      <w:r w:rsidR="0075532D" w:rsidRPr="00817D31">
        <w:rPr>
          <w:bCs/>
          <w:color w:val="EE0000"/>
        </w:rPr>
        <w:t xml:space="preserve">au sein de </w:t>
      </w:r>
      <w:r w:rsidRPr="00817D31">
        <w:rPr>
          <w:bCs/>
          <w:color w:val="EE0000"/>
        </w:rPr>
        <w:t>la restauration scolaire</w:t>
      </w:r>
      <w:r w:rsidRPr="00817D31">
        <w:rPr>
          <w:bCs/>
        </w:rPr>
        <w:t>.</w:t>
      </w:r>
    </w:p>
    <w:p w14:paraId="5BE607A6" w14:textId="3CDE0389" w:rsidR="00817D31" w:rsidRPr="00817D31" w:rsidRDefault="00817D31" w:rsidP="00DC4735">
      <w:pPr>
        <w:jc w:val="both"/>
        <w:rPr>
          <w:b/>
          <w:bCs/>
          <w:color w:val="EE0000"/>
        </w:rPr>
      </w:pPr>
      <w:r w:rsidRPr="00817D31">
        <w:rPr>
          <w:b/>
          <w:bCs/>
          <w:color w:val="EE0000"/>
        </w:rPr>
        <w:t>Sans PAI, il sera servi aux enfants le repas normal.</w:t>
      </w:r>
    </w:p>
    <w:p w14:paraId="0CC45FDD" w14:textId="33E3F5D3" w:rsidR="00866F4B" w:rsidRPr="00526D02" w:rsidRDefault="00DC4735" w:rsidP="00DC4735">
      <w:pPr>
        <w:jc w:val="both"/>
      </w:pPr>
      <w:r>
        <w:lastRenderedPageBreak/>
        <w:t>L’accès de la cantine est interdit à toute personne étrangère au fonctionnement du service.</w:t>
      </w:r>
    </w:p>
    <w:p w14:paraId="07544866" w14:textId="5539281A" w:rsidR="00DC4735" w:rsidRDefault="00DC4735" w:rsidP="00DC4735">
      <w:pPr>
        <w:jc w:val="both"/>
      </w:pPr>
      <w:r w:rsidRPr="00526D02">
        <w:rPr>
          <w:b/>
          <w:bCs/>
          <w:u w:val="single"/>
        </w:rPr>
        <w:t>Ar</w:t>
      </w:r>
      <w:r w:rsidR="007670D8" w:rsidRPr="00526D02">
        <w:rPr>
          <w:b/>
          <w:bCs/>
          <w:u w:val="single"/>
        </w:rPr>
        <w:t>t</w:t>
      </w:r>
      <w:r w:rsidRPr="00526D02">
        <w:rPr>
          <w:b/>
          <w:bCs/>
          <w:u w:val="single"/>
        </w:rPr>
        <w:t>icle 7 : Objets</w:t>
      </w:r>
      <w:r>
        <w:rPr>
          <w:b/>
          <w:u w:val="single"/>
        </w:rPr>
        <w:t xml:space="preserve"> portés par les enfants </w:t>
      </w:r>
    </w:p>
    <w:p w14:paraId="4EE59D1F" w14:textId="4D5D8B56" w:rsidR="00DC4735" w:rsidRDefault="00DC4735" w:rsidP="00DC4735">
      <w:pPr>
        <w:jc w:val="both"/>
      </w:pPr>
      <w:r>
        <w:t>Les objets transportés par les enfants sont sous la seule responsabilité des parents. La commune de Saint</w:t>
      </w:r>
      <w:r w:rsidR="0075532D">
        <w:t>-</w:t>
      </w:r>
      <w:r>
        <w:t>Hippolyte et le personnel affecté au service de cantine scolaire ne sauraient être tenus responsables notamment  en cas de perte, vol ou dégradation.</w:t>
      </w:r>
    </w:p>
    <w:p w14:paraId="59C97D3C" w14:textId="77777777" w:rsidR="00DC4735" w:rsidRDefault="00DC4735" w:rsidP="00DC4735">
      <w:pPr>
        <w:jc w:val="both"/>
      </w:pPr>
      <w:r>
        <w:rPr>
          <w:b/>
          <w:color w:val="000000"/>
          <w:u w:val="single"/>
        </w:rPr>
        <w:t xml:space="preserve">Article 8 : </w:t>
      </w:r>
      <w:r>
        <w:rPr>
          <w:b/>
          <w:bCs/>
          <w:color w:val="000000"/>
          <w:u w:val="single"/>
        </w:rPr>
        <w:t>Discipline</w:t>
      </w:r>
    </w:p>
    <w:p w14:paraId="7CDC8409" w14:textId="32C25471" w:rsidR="00817D31" w:rsidRDefault="00DC4735" w:rsidP="00526D02">
      <w:pPr>
        <w:pStyle w:val="NormalWeb"/>
        <w:spacing w:after="0" w:afterAutospacing="0"/>
        <w:jc w:val="both"/>
        <w:rPr>
          <w:bCs/>
        </w:rPr>
      </w:pPr>
      <w:r>
        <w:rPr>
          <w:bCs/>
        </w:rPr>
        <w:t xml:space="preserve">Durant le service des </w:t>
      </w:r>
      <w:r w:rsidR="0075532D">
        <w:rPr>
          <w:bCs/>
        </w:rPr>
        <w:t>repas,</w:t>
      </w:r>
      <w:r w:rsidR="00817D31">
        <w:rPr>
          <w:bCs/>
        </w:rPr>
        <w:t xml:space="preserve"> respecter les règles suivantes :</w:t>
      </w:r>
    </w:p>
    <w:p w14:paraId="5D712DB5" w14:textId="77777777" w:rsidR="00817D31" w:rsidRPr="00817D31" w:rsidRDefault="00DC4735" w:rsidP="00526D02">
      <w:pPr>
        <w:pStyle w:val="NormalWeb"/>
        <w:numPr>
          <w:ilvl w:val="0"/>
          <w:numId w:val="6"/>
        </w:numPr>
        <w:spacing w:before="0" w:beforeAutospacing="0" w:after="0" w:afterAutospacing="0"/>
        <w:jc w:val="both"/>
        <w:rPr>
          <w:bCs/>
          <w:i/>
          <w:iCs/>
        </w:rPr>
      </w:pPr>
      <w:proofErr w:type="gramStart"/>
      <w:r w:rsidRPr="00817D31">
        <w:rPr>
          <w:bCs/>
          <w:i/>
          <w:iCs/>
        </w:rPr>
        <w:t>se</w:t>
      </w:r>
      <w:proofErr w:type="gramEnd"/>
      <w:r w:rsidRPr="00817D31">
        <w:rPr>
          <w:bCs/>
          <w:i/>
          <w:iCs/>
        </w:rPr>
        <w:t xml:space="preserve"> tenir correctement, </w:t>
      </w:r>
    </w:p>
    <w:p w14:paraId="6225B76D" w14:textId="23F6FDC6" w:rsidR="00817D31" w:rsidRPr="00526D02" w:rsidRDefault="00DC4735" w:rsidP="00526D02">
      <w:pPr>
        <w:pStyle w:val="NormalWeb"/>
        <w:numPr>
          <w:ilvl w:val="0"/>
          <w:numId w:val="6"/>
        </w:numPr>
        <w:spacing w:before="0" w:beforeAutospacing="0" w:after="0" w:afterAutospacing="0"/>
        <w:jc w:val="both"/>
        <w:rPr>
          <w:bCs/>
          <w:i/>
          <w:iCs/>
        </w:rPr>
      </w:pPr>
      <w:proofErr w:type="gramStart"/>
      <w:r w:rsidRPr="00817D31">
        <w:rPr>
          <w:bCs/>
          <w:i/>
          <w:iCs/>
        </w:rPr>
        <w:t>ne</w:t>
      </w:r>
      <w:proofErr w:type="gramEnd"/>
      <w:r w:rsidRPr="00817D31">
        <w:rPr>
          <w:bCs/>
          <w:i/>
          <w:iCs/>
        </w:rPr>
        <w:t xml:space="preserve"> pas chahuter, </w:t>
      </w:r>
      <w:r w:rsidRPr="00526D02">
        <w:rPr>
          <w:bCs/>
          <w:i/>
          <w:iCs/>
        </w:rPr>
        <w:t xml:space="preserve">ne pas crier, </w:t>
      </w:r>
    </w:p>
    <w:p w14:paraId="5A5E4209" w14:textId="42FBC7C8" w:rsidR="00817D31" w:rsidRPr="00526D02" w:rsidRDefault="00DC4735" w:rsidP="00526D02">
      <w:pPr>
        <w:pStyle w:val="NormalWeb"/>
        <w:numPr>
          <w:ilvl w:val="0"/>
          <w:numId w:val="6"/>
        </w:numPr>
        <w:spacing w:before="0" w:beforeAutospacing="0" w:after="0" w:afterAutospacing="0"/>
        <w:jc w:val="both"/>
        <w:rPr>
          <w:bCs/>
          <w:i/>
          <w:iCs/>
        </w:rPr>
      </w:pPr>
      <w:proofErr w:type="gramStart"/>
      <w:r w:rsidRPr="00817D31">
        <w:rPr>
          <w:bCs/>
          <w:i/>
          <w:iCs/>
        </w:rPr>
        <w:t>rester</w:t>
      </w:r>
      <w:proofErr w:type="gramEnd"/>
      <w:r w:rsidRPr="00817D31">
        <w:rPr>
          <w:bCs/>
          <w:i/>
          <w:iCs/>
        </w:rPr>
        <w:t xml:space="preserve"> calme, </w:t>
      </w:r>
      <w:r w:rsidRPr="00526D02">
        <w:rPr>
          <w:bCs/>
          <w:i/>
          <w:iCs/>
        </w:rPr>
        <w:t xml:space="preserve">ne pas siffler, </w:t>
      </w:r>
    </w:p>
    <w:p w14:paraId="55A98445" w14:textId="77777777" w:rsidR="00817D31" w:rsidRPr="00817D31" w:rsidRDefault="00DC4735" w:rsidP="00817D31">
      <w:pPr>
        <w:pStyle w:val="NormalWeb"/>
        <w:numPr>
          <w:ilvl w:val="0"/>
          <w:numId w:val="6"/>
        </w:numPr>
        <w:spacing w:before="0" w:beforeAutospacing="0" w:after="0" w:afterAutospacing="0"/>
        <w:jc w:val="both"/>
        <w:rPr>
          <w:bCs/>
          <w:i/>
          <w:iCs/>
        </w:rPr>
      </w:pPr>
      <w:proofErr w:type="gramStart"/>
      <w:r w:rsidRPr="00817D31">
        <w:rPr>
          <w:bCs/>
          <w:i/>
          <w:iCs/>
        </w:rPr>
        <w:t>respecter</w:t>
      </w:r>
      <w:proofErr w:type="gramEnd"/>
      <w:r w:rsidRPr="00817D31">
        <w:rPr>
          <w:bCs/>
          <w:i/>
          <w:iCs/>
        </w:rPr>
        <w:t xml:space="preserve"> le matériel, </w:t>
      </w:r>
    </w:p>
    <w:p w14:paraId="1ECBF027" w14:textId="6DB111D4" w:rsidR="00817D31" w:rsidRPr="00526D02" w:rsidRDefault="00DC4735" w:rsidP="00526D02">
      <w:pPr>
        <w:pStyle w:val="NormalWeb"/>
        <w:numPr>
          <w:ilvl w:val="0"/>
          <w:numId w:val="6"/>
        </w:numPr>
        <w:spacing w:before="0" w:beforeAutospacing="0" w:after="0" w:afterAutospacing="0"/>
        <w:jc w:val="both"/>
        <w:rPr>
          <w:bCs/>
          <w:i/>
          <w:iCs/>
        </w:rPr>
      </w:pPr>
      <w:proofErr w:type="gramStart"/>
      <w:r w:rsidRPr="00817D31">
        <w:rPr>
          <w:bCs/>
          <w:i/>
          <w:iCs/>
        </w:rPr>
        <w:t>respecter</w:t>
      </w:r>
      <w:proofErr w:type="gramEnd"/>
      <w:r w:rsidRPr="00817D31">
        <w:rPr>
          <w:bCs/>
          <w:i/>
          <w:iCs/>
        </w:rPr>
        <w:t xml:space="preserve"> les adultes, </w:t>
      </w:r>
      <w:r w:rsidRPr="00526D02">
        <w:rPr>
          <w:bCs/>
          <w:i/>
          <w:iCs/>
        </w:rPr>
        <w:t xml:space="preserve">respecter ses camarades, </w:t>
      </w:r>
    </w:p>
    <w:p w14:paraId="12C41BE4" w14:textId="56565724" w:rsidR="00817D31" w:rsidRPr="00526D02" w:rsidRDefault="00DC4735" w:rsidP="00526D02">
      <w:pPr>
        <w:pStyle w:val="NormalWeb"/>
        <w:numPr>
          <w:ilvl w:val="0"/>
          <w:numId w:val="6"/>
        </w:numPr>
        <w:spacing w:before="0" w:beforeAutospacing="0" w:after="0" w:afterAutospacing="0"/>
        <w:jc w:val="both"/>
        <w:rPr>
          <w:bCs/>
          <w:i/>
          <w:iCs/>
        </w:rPr>
      </w:pPr>
      <w:proofErr w:type="gramStart"/>
      <w:r w:rsidRPr="00817D31">
        <w:rPr>
          <w:bCs/>
          <w:i/>
          <w:iCs/>
        </w:rPr>
        <w:t>dire</w:t>
      </w:r>
      <w:proofErr w:type="gramEnd"/>
      <w:r w:rsidRPr="00817D31">
        <w:rPr>
          <w:bCs/>
          <w:i/>
          <w:iCs/>
        </w:rPr>
        <w:t xml:space="preserve"> merci et s’il vous plaît,</w:t>
      </w:r>
      <w:r w:rsidR="00526D02">
        <w:rPr>
          <w:bCs/>
          <w:i/>
          <w:iCs/>
        </w:rPr>
        <w:t xml:space="preserve"> </w:t>
      </w:r>
      <w:r w:rsidRPr="00526D02">
        <w:rPr>
          <w:bCs/>
          <w:i/>
          <w:iCs/>
        </w:rPr>
        <w:t xml:space="preserve">se taire quand un adulte parle, </w:t>
      </w:r>
    </w:p>
    <w:p w14:paraId="18716138" w14:textId="77777777" w:rsidR="00817D31" w:rsidRPr="00817D31" w:rsidRDefault="00DC4735" w:rsidP="00817D31">
      <w:pPr>
        <w:pStyle w:val="NormalWeb"/>
        <w:numPr>
          <w:ilvl w:val="0"/>
          <w:numId w:val="6"/>
        </w:numPr>
        <w:spacing w:before="0" w:beforeAutospacing="0" w:after="0" w:afterAutospacing="0"/>
        <w:jc w:val="both"/>
        <w:rPr>
          <w:bCs/>
          <w:i/>
          <w:iCs/>
        </w:rPr>
      </w:pPr>
      <w:proofErr w:type="gramStart"/>
      <w:r w:rsidRPr="00817D31">
        <w:rPr>
          <w:bCs/>
          <w:i/>
          <w:iCs/>
        </w:rPr>
        <w:t>manger</w:t>
      </w:r>
      <w:proofErr w:type="gramEnd"/>
      <w:r w:rsidRPr="00817D31">
        <w:rPr>
          <w:bCs/>
          <w:i/>
          <w:iCs/>
        </w:rPr>
        <w:t xml:space="preserve"> proprement, </w:t>
      </w:r>
    </w:p>
    <w:p w14:paraId="58B68464" w14:textId="77777777" w:rsidR="00817D31" w:rsidRPr="00817D31" w:rsidRDefault="00DC4735" w:rsidP="00817D31">
      <w:pPr>
        <w:pStyle w:val="NormalWeb"/>
        <w:numPr>
          <w:ilvl w:val="0"/>
          <w:numId w:val="6"/>
        </w:numPr>
        <w:spacing w:before="0" w:beforeAutospacing="0" w:after="0" w:afterAutospacing="0"/>
        <w:jc w:val="both"/>
        <w:rPr>
          <w:bCs/>
          <w:i/>
          <w:iCs/>
        </w:rPr>
      </w:pPr>
      <w:proofErr w:type="gramStart"/>
      <w:r w:rsidRPr="00817D31">
        <w:rPr>
          <w:bCs/>
          <w:i/>
          <w:iCs/>
        </w:rPr>
        <w:t>ne</w:t>
      </w:r>
      <w:proofErr w:type="gramEnd"/>
      <w:r w:rsidRPr="00817D31">
        <w:rPr>
          <w:bCs/>
          <w:i/>
          <w:iCs/>
        </w:rPr>
        <w:t xml:space="preserve"> pas jeter la nourriture</w:t>
      </w:r>
      <w:r w:rsidR="00817D31" w:rsidRPr="00817D31">
        <w:rPr>
          <w:bCs/>
          <w:i/>
          <w:iCs/>
        </w:rPr>
        <w:t xml:space="preserve"> et goûter à tout</w:t>
      </w:r>
      <w:r w:rsidRPr="00817D31">
        <w:rPr>
          <w:bCs/>
          <w:i/>
          <w:iCs/>
        </w:rPr>
        <w:t xml:space="preserve">, </w:t>
      </w:r>
    </w:p>
    <w:p w14:paraId="78EF22B4" w14:textId="77777777" w:rsidR="00817D31" w:rsidRDefault="00DC4735" w:rsidP="00817D31">
      <w:pPr>
        <w:pStyle w:val="NormalWeb"/>
        <w:numPr>
          <w:ilvl w:val="0"/>
          <w:numId w:val="6"/>
        </w:numPr>
        <w:spacing w:before="0" w:beforeAutospacing="0" w:after="0" w:afterAutospacing="0"/>
        <w:jc w:val="both"/>
        <w:rPr>
          <w:bCs/>
          <w:i/>
          <w:iCs/>
        </w:rPr>
      </w:pPr>
      <w:proofErr w:type="gramStart"/>
      <w:r w:rsidRPr="00817D31">
        <w:rPr>
          <w:bCs/>
          <w:i/>
          <w:iCs/>
        </w:rPr>
        <w:t>éviter</w:t>
      </w:r>
      <w:proofErr w:type="gramEnd"/>
      <w:r w:rsidRPr="00817D31">
        <w:rPr>
          <w:bCs/>
          <w:i/>
          <w:iCs/>
        </w:rPr>
        <w:t xml:space="preserve"> le gaspillage, </w:t>
      </w:r>
    </w:p>
    <w:p w14:paraId="1AEF512B" w14:textId="77777777" w:rsidR="00526D02" w:rsidRPr="00817D31" w:rsidRDefault="00526D02" w:rsidP="00526D02">
      <w:pPr>
        <w:pStyle w:val="NormalWeb"/>
        <w:spacing w:before="0" w:beforeAutospacing="0" w:after="0" w:afterAutospacing="0"/>
        <w:ind w:left="720"/>
        <w:jc w:val="both"/>
        <w:rPr>
          <w:bCs/>
          <w:i/>
          <w:iCs/>
        </w:rPr>
      </w:pPr>
    </w:p>
    <w:p w14:paraId="21D651DF" w14:textId="234F9722" w:rsidR="00DC4735" w:rsidRDefault="00DC4735" w:rsidP="00817D31">
      <w:pPr>
        <w:pStyle w:val="NormalWeb"/>
        <w:spacing w:before="0" w:beforeAutospacing="0" w:after="0" w:afterAutospacing="0"/>
        <w:jc w:val="both"/>
        <w:rPr>
          <w:bCs/>
        </w:rPr>
      </w:pPr>
      <w:proofErr w:type="gramStart"/>
      <w:r>
        <w:rPr>
          <w:bCs/>
        </w:rPr>
        <w:t>cette</w:t>
      </w:r>
      <w:proofErr w:type="gramEnd"/>
      <w:r>
        <w:rPr>
          <w:bCs/>
        </w:rPr>
        <w:t xml:space="preserve"> liste n’</w:t>
      </w:r>
      <w:r w:rsidR="00817D31">
        <w:rPr>
          <w:bCs/>
        </w:rPr>
        <w:t>étant</w:t>
      </w:r>
      <w:r>
        <w:rPr>
          <w:bCs/>
        </w:rPr>
        <w:t xml:space="preserve"> pas exhaustive.</w:t>
      </w:r>
    </w:p>
    <w:p w14:paraId="360FA125" w14:textId="77777777" w:rsidR="00DC4735" w:rsidRDefault="00DC4735" w:rsidP="00DC4735">
      <w:pPr>
        <w:pStyle w:val="NormalWeb"/>
        <w:jc w:val="both"/>
        <w:rPr>
          <w:b/>
          <w:u w:val="single"/>
        </w:rPr>
      </w:pPr>
      <w:r>
        <w:rPr>
          <w:b/>
          <w:u w:val="single"/>
        </w:rPr>
        <w:t>Article 9  Dégradations</w:t>
      </w:r>
    </w:p>
    <w:p w14:paraId="10A5C6B6" w14:textId="77777777" w:rsidR="00DC4735" w:rsidRDefault="00DC4735" w:rsidP="00721B84">
      <w:pPr>
        <w:spacing w:before="0" w:beforeAutospacing="0" w:after="0" w:afterAutospacing="0"/>
        <w:jc w:val="both"/>
        <w:rPr>
          <w:bCs/>
        </w:rPr>
      </w:pPr>
      <w:r>
        <w:rPr>
          <w:bCs/>
        </w:rPr>
        <w:t>Toutes détériorations commises par les élèves à l’intérieur de la cantine ou dans les locaux mis à disposition engagent la responsabilité des parents.</w:t>
      </w:r>
    </w:p>
    <w:p w14:paraId="16A227A5" w14:textId="2A67C567" w:rsidR="00DC4735" w:rsidRDefault="00DC4735" w:rsidP="00721B84">
      <w:pPr>
        <w:spacing w:before="0" w:beforeAutospacing="0" w:after="0" w:afterAutospacing="0"/>
        <w:jc w:val="both"/>
      </w:pPr>
      <w:r>
        <w:t>Les frais entraînés par ces dégradations seront mis à la charge des parents de l’élève qui les aura commises.</w:t>
      </w:r>
    </w:p>
    <w:p w14:paraId="65D79C63" w14:textId="77777777" w:rsidR="00DC4735" w:rsidRDefault="00DC4735" w:rsidP="00DC4735">
      <w:pPr>
        <w:jc w:val="both"/>
      </w:pPr>
      <w:r>
        <w:rPr>
          <w:b/>
          <w:u w:val="single"/>
        </w:rPr>
        <w:t xml:space="preserve">Article 10  </w:t>
      </w:r>
      <w:r>
        <w:rPr>
          <w:b/>
          <w:bCs/>
          <w:u w:val="single"/>
        </w:rPr>
        <w:t xml:space="preserve">Sanctions </w:t>
      </w:r>
    </w:p>
    <w:p w14:paraId="1B976BB1" w14:textId="77777777" w:rsidR="00DC4735" w:rsidRDefault="00DC4735" w:rsidP="00DC4735">
      <w:pPr>
        <w:jc w:val="both"/>
        <w:rPr>
          <w:bCs/>
        </w:rPr>
      </w:pPr>
      <w:r>
        <w:rPr>
          <w:bCs/>
        </w:rPr>
        <w:t xml:space="preserve">En cas de non-respect de l’article </w:t>
      </w:r>
      <w:proofErr w:type="gramStart"/>
      <w:r>
        <w:rPr>
          <w:bCs/>
        </w:rPr>
        <w:t>8 ,</w:t>
      </w:r>
      <w:proofErr w:type="gramEnd"/>
      <w:r>
        <w:rPr>
          <w:bCs/>
        </w:rPr>
        <w:t xml:space="preserve"> le  </w:t>
      </w:r>
      <w:proofErr w:type="spellStart"/>
      <w:r>
        <w:rPr>
          <w:bCs/>
        </w:rPr>
        <w:t>barême</w:t>
      </w:r>
      <w:proofErr w:type="spellEnd"/>
      <w:r>
        <w:rPr>
          <w:bCs/>
        </w:rPr>
        <w:t xml:space="preserve"> des sanctions disciplinaires est le suivant :</w:t>
      </w:r>
    </w:p>
    <w:p w14:paraId="15746871" w14:textId="5F7D7BFF" w:rsidR="00DC4735" w:rsidRDefault="00DC4735" w:rsidP="00DC4735">
      <w:pPr>
        <w:jc w:val="both"/>
        <w:rPr>
          <w:b/>
          <w:i/>
          <w:iCs/>
          <w:u w:val="single"/>
        </w:rPr>
      </w:pPr>
      <w:r>
        <w:rPr>
          <w:b/>
          <w:i/>
          <w:iCs/>
          <w:u w:val="single"/>
        </w:rPr>
        <w:t>Comportements</w:t>
      </w:r>
      <w:r>
        <w:rPr>
          <w:b/>
          <w:i/>
          <w:iCs/>
          <w:u w:val="single"/>
        </w:rPr>
        <w:tab/>
      </w:r>
      <w:r>
        <w:rPr>
          <w:b/>
          <w:i/>
          <w:iCs/>
          <w:u w:val="single"/>
        </w:rPr>
        <w:tab/>
      </w:r>
      <w:r>
        <w:rPr>
          <w:b/>
          <w:i/>
          <w:iCs/>
          <w:u w:val="single"/>
        </w:rPr>
        <w:tab/>
      </w:r>
      <w:r>
        <w:rPr>
          <w:b/>
          <w:i/>
          <w:iCs/>
          <w:u w:val="single"/>
        </w:rPr>
        <w:tab/>
      </w:r>
      <w:r>
        <w:rPr>
          <w:b/>
          <w:i/>
          <w:iCs/>
          <w:u w:val="single"/>
        </w:rPr>
        <w:tab/>
      </w:r>
      <w:r>
        <w:rPr>
          <w:b/>
          <w:i/>
          <w:iCs/>
          <w:u w:val="single"/>
        </w:rPr>
        <w:tab/>
      </w:r>
      <w:r>
        <w:rPr>
          <w:b/>
          <w:i/>
          <w:iCs/>
          <w:u w:val="single"/>
        </w:rPr>
        <w:tab/>
      </w:r>
      <w:r w:rsidR="002173BD">
        <w:rPr>
          <w:b/>
          <w:i/>
          <w:iCs/>
          <w:u w:val="single"/>
        </w:rPr>
        <w:tab/>
      </w:r>
      <w:r>
        <w:rPr>
          <w:b/>
          <w:i/>
          <w:iCs/>
          <w:u w:val="single"/>
        </w:rPr>
        <w:t>Sanction applicable</w:t>
      </w:r>
    </w:p>
    <w:tbl>
      <w:tblPr>
        <w:tblStyle w:val="Grilledutableau"/>
        <w:tblW w:w="10348" w:type="dxa"/>
        <w:tblInd w:w="-147" w:type="dxa"/>
        <w:tblLook w:val="04A0" w:firstRow="1" w:lastRow="0" w:firstColumn="1" w:lastColumn="0" w:noHBand="0" w:noVBand="1"/>
      </w:tblPr>
      <w:tblGrid>
        <w:gridCol w:w="7728"/>
        <w:gridCol w:w="2620"/>
      </w:tblGrid>
      <w:tr w:rsidR="00C6669B" w:rsidRPr="00C6669B" w14:paraId="729D6E2C" w14:textId="77777777" w:rsidTr="00866F4B">
        <w:tc>
          <w:tcPr>
            <w:tcW w:w="7728" w:type="dxa"/>
          </w:tcPr>
          <w:p w14:paraId="4394730A" w14:textId="77777777" w:rsidR="00272368" w:rsidRDefault="00272368" w:rsidP="00272368">
            <w:pPr>
              <w:spacing w:before="0" w:beforeAutospacing="0" w:after="0" w:afterAutospacing="0"/>
              <w:ind w:left="6372" w:hanging="6372"/>
              <w:jc w:val="both"/>
              <w:rPr>
                <w:bCs/>
              </w:rPr>
            </w:pPr>
            <w:r>
              <w:rPr>
                <w:bCs/>
              </w:rPr>
              <w:t>Chahut, désordre, cri, bousculade, trouble de la tranquillité</w:t>
            </w:r>
          </w:p>
          <w:p w14:paraId="09AE9E6D" w14:textId="4CF7BFF6" w:rsidR="00C6669B" w:rsidRPr="00C6669B" w:rsidRDefault="00272368" w:rsidP="00272368">
            <w:pPr>
              <w:spacing w:before="0" w:beforeAutospacing="0" w:after="0" w:afterAutospacing="0"/>
              <w:jc w:val="both"/>
              <w:rPr>
                <w:b/>
                <w:i/>
                <w:iCs/>
                <w:u w:val="single"/>
              </w:rPr>
            </w:pPr>
            <w:proofErr w:type="gramStart"/>
            <w:r>
              <w:rPr>
                <w:bCs/>
              </w:rPr>
              <w:t>pendant</w:t>
            </w:r>
            <w:proofErr w:type="gramEnd"/>
            <w:r>
              <w:rPr>
                <w:bCs/>
              </w:rPr>
              <w:t xml:space="preserve"> le repas, </w:t>
            </w:r>
            <w:proofErr w:type="spellStart"/>
            <w:r>
              <w:rPr>
                <w:bCs/>
              </w:rPr>
              <w:t>non respect</w:t>
            </w:r>
            <w:proofErr w:type="spellEnd"/>
            <w:r>
              <w:rPr>
                <w:bCs/>
              </w:rPr>
              <w:t xml:space="preserve"> des règles d’hygiène</w:t>
            </w:r>
          </w:p>
        </w:tc>
        <w:tc>
          <w:tcPr>
            <w:tcW w:w="2620" w:type="dxa"/>
          </w:tcPr>
          <w:p w14:paraId="7CD781D9" w14:textId="0A7E6107" w:rsidR="00C6669B" w:rsidRPr="00C6669B" w:rsidRDefault="0075532D" w:rsidP="00272368">
            <w:pPr>
              <w:spacing w:before="0" w:beforeAutospacing="0" w:after="0" w:afterAutospacing="0"/>
              <w:jc w:val="both"/>
              <w:rPr>
                <w:b/>
                <w:i/>
                <w:iCs/>
                <w:u w:val="single"/>
              </w:rPr>
            </w:pPr>
            <w:r>
              <w:rPr>
                <w:bCs/>
                <w:i/>
                <w:iCs/>
              </w:rPr>
              <w:t>Avertissement,</w:t>
            </w:r>
            <w:r w:rsidR="00272368">
              <w:rPr>
                <w:bCs/>
                <w:i/>
                <w:iCs/>
              </w:rPr>
              <w:t xml:space="preserve"> et exclusion d’1 journée au bout de 2</w:t>
            </w:r>
            <w:r w:rsidR="00272368">
              <w:rPr>
                <w:bCs/>
              </w:rPr>
              <w:t xml:space="preserve"> </w:t>
            </w:r>
            <w:r w:rsidR="00272368">
              <w:rPr>
                <w:bCs/>
                <w:i/>
                <w:iCs/>
              </w:rPr>
              <w:t>avertissements</w:t>
            </w:r>
          </w:p>
        </w:tc>
      </w:tr>
      <w:tr w:rsidR="002173BD" w:rsidRPr="00C6669B" w14:paraId="6CFDCEB5" w14:textId="77777777" w:rsidTr="00526D02">
        <w:trPr>
          <w:trHeight w:val="454"/>
        </w:trPr>
        <w:tc>
          <w:tcPr>
            <w:tcW w:w="7728" w:type="dxa"/>
          </w:tcPr>
          <w:p w14:paraId="0B7B72F0" w14:textId="47214894" w:rsidR="00272368" w:rsidRPr="00C6669B" w:rsidRDefault="00272368" w:rsidP="00D343DF">
            <w:pPr>
              <w:jc w:val="both"/>
              <w:rPr>
                <w:b/>
                <w:i/>
                <w:iCs/>
                <w:u w:val="single"/>
              </w:rPr>
            </w:pPr>
            <w:proofErr w:type="spellStart"/>
            <w:r>
              <w:rPr>
                <w:bCs/>
              </w:rPr>
              <w:t>Non respect</w:t>
            </w:r>
            <w:proofErr w:type="spellEnd"/>
            <w:r>
              <w:rPr>
                <w:bCs/>
              </w:rPr>
              <w:t xml:space="preserve"> du personnel et des camarades</w:t>
            </w:r>
          </w:p>
        </w:tc>
        <w:tc>
          <w:tcPr>
            <w:tcW w:w="2620" w:type="dxa"/>
          </w:tcPr>
          <w:p w14:paraId="19F5279F" w14:textId="78CFBD3B" w:rsidR="00526D02" w:rsidRPr="00526D02" w:rsidRDefault="002173BD" w:rsidP="00D343DF">
            <w:pPr>
              <w:jc w:val="both"/>
              <w:rPr>
                <w:bCs/>
                <w:i/>
                <w:iCs/>
              </w:rPr>
            </w:pPr>
            <w:r>
              <w:rPr>
                <w:bCs/>
                <w:i/>
                <w:iCs/>
              </w:rPr>
              <w:t>Exclusion de 2 journées</w:t>
            </w:r>
          </w:p>
        </w:tc>
      </w:tr>
      <w:tr w:rsidR="002173BD" w:rsidRPr="00C6669B" w14:paraId="53F52B95" w14:textId="77777777" w:rsidTr="00526D02">
        <w:trPr>
          <w:trHeight w:val="546"/>
        </w:trPr>
        <w:tc>
          <w:tcPr>
            <w:tcW w:w="7728" w:type="dxa"/>
          </w:tcPr>
          <w:p w14:paraId="5FEFEEB0" w14:textId="2347C669" w:rsidR="00272368" w:rsidRPr="00C6669B" w:rsidRDefault="00272368" w:rsidP="00D343DF">
            <w:pPr>
              <w:jc w:val="both"/>
              <w:rPr>
                <w:b/>
                <w:i/>
                <w:iCs/>
                <w:u w:val="single"/>
              </w:rPr>
            </w:pPr>
            <w:r>
              <w:rPr>
                <w:bCs/>
              </w:rPr>
              <w:t>Violence, insulte, Bagarre entre élèves, vol</w:t>
            </w:r>
            <w:r>
              <w:rPr>
                <w:bCs/>
              </w:rPr>
              <w:tab/>
            </w:r>
          </w:p>
        </w:tc>
        <w:tc>
          <w:tcPr>
            <w:tcW w:w="2620" w:type="dxa"/>
          </w:tcPr>
          <w:p w14:paraId="12A4B660" w14:textId="01C64164" w:rsidR="00272368" w:rsidRPr="00526D02" w:rsidRDefault="002173BD" w:rsidP="00D343DF">
            <w:pPr>
              <w:jc w:val="both"/>
              <w:rPr>
                <w:bCs/>
              </w:rPr>
            </w:pPr>
            <w:r>
              <w:rPr>
                <w:bCs/>
                <w:i/>
                <w:iCs/>
              </w:rPr>
              <w:t>Exclusion d’1 semaine</w:t>
            </w:r>
            <w:r>
              <w:rPr>
                <w:bCs/>
              </w:rPr>
              <w:t xml:space="preserve"> </w:t>
            </w:r>
          </w:p>
        </w:tc>
      </w:tr>
      <w:tr w:rsidR="002173BD" w:rsidRPr="00C6669B" w14:paraId="672AE9A2" w14:textId="77777777" w:rsidTr="00526D02">
        <w:trPr>
          <w:trHeight w:val="464"/>
        </w:trPr>
        <w:tc>
          <w:tcPr>
            <w:tcW w:w="7728" w:type="dxa"/>
          </w:tcPr>
          <w:p w14:paraId="7F95E17F" w14:textId="4CE515A6" w:rsidR="00526D02" w:rsidRPr="00526D02" w:rsidRDefault="00272368" w:rsidP="00D343DF">
            <w:pPr>
              <w:jc w:val="both"/>
              <w:rPr>
                <w:bCs/>
              </w:rPr>
            </w:pPr>
            <w:r>
              <w:rPr>
                <w:bCs/>
              </w:rPr>
              <w:t>Dégradation volontaire dans la cantine, agression physique</w:t>
            </w:r>
            <w:r>
              <w:rPr>
                <w:bCs/>
              </w:rPr>
              <w:tab/>
            </w:r>
          </w:p>
        </w:tc>
        <w:tc>
          <w:tcPr>
            <w:tcW w:w="2620" w:type="dxa"/>
          </w:tcPr>
          <w:p w14:paraId="33F8B455" w14:textId="00941B39" w:rsidR="00272368" w:rsidRPr="00526D02" w:rsidRDefault="002173BD" w:rsidP="00D343DF">
            <w:pPr>
              <w:jc w:val="both"/>
              <w:rPr>
                <w:bCs/>
              </w:rPr>
            </w:pPr>
            <w:r>
              <w:rPr>
                <w:bCs/>
                <w:i/>
                <w:iCs/>
              </w:rPr>
              <w:t>Exclusion de 2 semaines</w:t>
            </w:r>
          </w:p>
        </w:tc>
      </w:tr>
    </w:tbl>
    <w:p w14:paraId="64634EFA" w14:textId="77777777" w:rsidR="0075532D" w:rsidRDefault="0075532D" w:rsidP="002C76AB">
      <w:pPr>
        <w:spacing w:before="0" w:beforeAutospacing="0" w:after="0" w:afterAutospacing="0"/>
        <w:jc w:val="both"/>
        <w:rPr>
          <w:bCs/>
        </w:rPr>
      </w:pPr>
    </w:p>
    <w:p w14:paraId="1326D963" w14:textId="4B50F6BE" w:rsidR="00DC4735" w:rsidRDefault="00DC4735" w:rsidP="002C76AB">
      <w:pPr>
        <w:spacing w:before="0" w:beforeAutospacing="0" w:after="0" w:afterAutospacing="0"/>
        <w:jc w:val="both"/>
        <w:rPr>
          <w:bCs/>
        </w:rPr>
      </w:pPr>
      <w:r>
        <w:rPr>
          <w:bCs/>
        </w:rPr>
        <w:t>Au-delà sans amélioration du comportement de l’enfant, la commune de Saint</w:t>
      </w:r>
      <w:r w:rsidR="0075532D">
        <w:rPr>
          <w:bCs/>
        </w:rPr>
        <w:t>-</w:t>
      </w:r>
      <w:r>
        <w:rPr>
          <w:bCs/>
        </w:rPr>
        <w:t>Hippolyte se réserve le droit de l’exclure de la cantine définitivement.</w:t>
      </w:r>
    </w:p>
    <w:p w14:paraId="2C65C17A" w14:textId="1EB20D3C" w:rsidR="00DC4735" w:rsidRPr="00276A6A" w:rsidRDefault="00DC4735" w:rsidP="002C76AB">
      <w:pPr>
        <w:spacing w:before="0" w:beforeAutospacing="0" w:after="0" w:afterAutospacing="0"/>
        <w:jc w:val="both"/>
        <w:rPr>
          <w:bCs/>
        </w:rPr>
      </w:pPr>
      <w:r>
        <w:rPr>
          <w:bCs/>
        </w:rPr>
        <w:t>Le nombre d'avertissements dont aura fait l'objet votre enfant</w:t>
      </w:r>
      <w:r w:rsidR="0075532D">
        <w:rPr>
          <w:bCs/>
        </w:rPr>
        <w:t xml:space="preserve"> vous</w:t>
      </w:r>
      <w:r>
        <w:rPr>
          <w:bCs/>
        </w:rPr>
        <w:t xml:space="preserve"> sera </w:t>
      </w:r>
      <w:r w:rsidR="0075532D">
        <w:rPr>
          <w:bCs/>
        </w:rPr>
        <w:t>communiqué par courrier et/ou mail</w:t>
      </w:r>
      <w:r>
        <w:rPr>
          <w:bCs/>
        </w:rPr>
        <w:t>.</w:t>
      </w:r>
    </w:p>
    <w:p w14:paraId="56BC411B" w14:textId="77777777" w:rsidR="00DC4735" w:rsidRDefault="00DC4735" w:rsidP="00DC4735">
      <w:pPr>
        <w:jc w:val="both"/>
      </w:pPr>
      <w:r>
        <w:rPr>
          <w:u w:val="single"/>
        </w:rPr>
        <w:t xml:space="preserve">Article 11 : </w:t>
      </w:r>
      <w:r>
        <w:rPr>
          <w:b/>
          <w:bCs/>
          <w:u w:val="single"/>
        </w:rPr>
        <w:t>Acceptation du règlement</w:t>
      </w:r>
    </w:p>
    <w:p w14:paraId="0F1A9635" w14:textId="6C785C05" w:rsidR="00DC4735" w:rsidRDefault="00DC4735" w:rsidP="00DC4735">
      <w:pPr>
        <w:pStyle w:val="Retraitcorpsdetexte1"/>
        <w:rPr>
          <w:rFonts w:ascii="Times New Roman" w:hAnsi="Times New Roman"/>
        </w:rPr>
      </w:pPr>
      <w:r>
        <w:rPr>
          <w:rFonts w:ascii="Times New Roman" w:hAnsi="Times New Roman"/>
        </w:rPr>
        <w:t>L’inscription au service de restauration scolaire organisé par la commune de Saint</w:t>
      </w:r>
      <w:r w:rsidR="0075532D">
        <w:rPr>
          <w:rFonts w:ascii="Times New Roman" w:hAnsi="Times New Roman"/>
        </w:rPr>
        <w:t>-</w:t>
      </w:r>
      <w:r>
        <w:rPr>
          <w:rFonts w:ascii="Times New Roman" w:hAnsi="Times New Roman"/>
        </w:rPr>
        <w:t>Hippolyte implique l’acceptation pleine et entière du présent règlement.</w:t>
      </w:r>
    </w:p>
    <w:p w14:paraId="0A012A3A" w14:textId="77777777" w:rsidR="00DC4735" w:rsidRDefault="00DC4735" w:rsidP="00DC4735">
      <w:pPr>
        <w:jc w:val="center"/>
        <w:rPr>
          <w:b/>
        </w:rPr>
      </w:pPr>
      <w:r>
        <w:rPr>
          <w:b/>
        </w:rPr>
        <w:lastRenderedPageBreak/>
        <w:t xml:space="preserve"> </w:t>
      </w:r>
    </w:p>
    <w:p w14:paraId="20F91005" w14:textId="77777777" w:rsidR="0075532D" w:rsidRDefault="0075532D" w:rsidP="00DC4735">
      <w:pPr>
        <w:jc w:val="center"/>
        <w:rPr>
          <w:b/>
        </w:rPr>
      </w:pPr>
    </w:p>
    <w:p w14:paraId="17CAFA80" w14:textId="77777777" w:rsidR="0075532D" w:rsidRDefault="0075532D" w:rsidP="00526D02">
      <w:pPr>
        <w:rPr>
          <w:b/>
        </w:rPr>
      </w:pPr>
    </w:p>
    <w:p w14:paraId="41CF5BF7" w14:textId="2602AC85" w:rsidR="0075532D" w:rsidRDefault="0075532D" w:rsidP="00DC4735">
      <w:pPr>
        <w:jc w:val="center"/>
        <w:rPr>
          <w:b/>
        </w:rPr>
      </w:pPr>
      <w:r>
        <w:rPr>
          <w:b/>
        </w:rPr>
        <w:t>PARTIE A REMPLIR ET A RETOURNER EN MAIRIE VIA L’ECOLE</w:t>
      </w:r>
    </w:p>
    <w:p w14:paraId="61598FA5" w14:textId="5DAE0165" w:rsidR="0075532D" w:rsidRPr="00526D02" w:rsidRDefault="0075532D" w:rsidP="00DC4735">
      <w:pPr>
        <w:jc w:val="center"/>
        <w:rPr>
          <w:b/>
          <w:color w:val="EE0000"/>
        </w:rPr>
      </w:pPr>
      <w:r w:rsidRPr="00526D02">
        <w:rPr>
          <w:b/>
          <w:color w:val="EE0000"/>
        </w:rPr>
        <w:t>CONSERVEZ LES PAGES 1-2-3</w:t>
      </w:r>
    </w:p>
    <w:p w14:paraId="69BDA4AC" w14:textId="77777777" w:rsidR="00DC4735" w:rsidRDefault="00DC4735" w:rsidP="00DC4735">
      <w:pPr>
        <w:jc w:val="center"/>
        <w:rPr>
          <w:b/>
        </w:rPr>
      </w:pPr>
      <w:r>
        <w:rPr>
          <w:b/>
        </w:rPr>
        <w:t xml:space="preserve"> </w:t>
      </w:r>
    </w:p>
    <w:p w14:paraId="2B633DC4" w14:textId="77777777" w:rsidR="00DC4735" w:rsidRDefault="00DC4735" w:rsidP="00C77E12">
      <w:pPr>
        <w:pBdr>
          <w:top w:val="single" w:sz="4" w:space="1" w:color="auto"/>
          <w:left w:val="single" w:sz="4" w:space="4" w:color="auto"/>
          <w:bottom w:val="single" w:sz="4" w:space="1" w:color="auto"/>
          <w:right w:val="single" w:sz="4" w:space="4" w:color="auto"/>
        </w:pBdr>
        <w:jc w:val="center"/>
        <w:rPr>
          <w:b/>
        </w:rPr>
      </w:pPr>
      <w:r>
        <w:rPr>
          <w:b/>
        </w:rPr>
        <w:t xml:space="preserve"> </w:t>
      </w:r>
    </w:p>
    <w:p w14:paraId="1A6759A9" w14:textId="77777777" w:rsidR="00C77E12" w:rsidRDefault="00DC4735" w:rsidP="00C77E12">
      <w:pPr>
        <w:pBdr>
          <w:top w:val="single" w:sz="4" w:space="1" w:color="auto"/>
          <w:left w:val="single" w:sz="4" w:space="4" w:color="auto"/>
          <w:bottom w:val="single" w:sz="4" w:space="1" w:color="auto"/>
          <w:right w:val="single" w:sz="4" w:space="4" w:color="auto"/>
        </w:pBdr>
        <w:rPr>
          <w:bCs/>
        </w:rPr>
      </w:pPr>
      <w:r>
        <w:rPr>
          <w:bCs/>
        </w:rPr>
        <w:t xml:space="preserve">Nous soussignons…………………………………………………, </w:t>
      </w:r>
    </w:p>
    <w:p w14:paraId="19455588" w14:textId="6A9756D7" w:rsidR="00DC4735" w:rsidRDefault="00DC4735" w:rsidP="00C77E12">
      <w:pPr>
        <w:pBdr>
          <w:top w:val="single" w:sz="4" w:space="1" w:color="auto"/>
          <w:left w:val="single" w:sz="4" w:space="4" w:color="auto"/>
          <w:bottom w:val="single" w:sz="4" w:space="1" w:color="auto"/>
          <w:right w:val="single" w:sz="4" w:space="4" w:color="auto"/>
        </w:pBdr>
        <w:rPr>
          <w:bCs/>
        </w:rPr>
      </w:pPr>
      <w:proofErr w:type="gramStart"/>
      <w:r>
        <w:rPr>
          <w:bCs/>
        </w:rPr>
        <w:t>responsables</w:t>
      </w:r>
      <w:proofErr w:type="gramEnd"/>
      <w:r>
        <w:rPr>
          <w:bCs/>
        </w:rPr>
        <w:t xml:space="preserve"> légaux de(s) l’enfant(s)…………………………</w:t>
      </w:r>
      <w:proofErr w:type="gramStart"/>
      <w:r w:rsidR="00B67C24">
        <w:rPr>
          <w:bCs/>
        </w:rPr>
        <w:t>…….</w:t>
      </w:r>
      <w:proofErr w:type="gramEnd"/>
      <w:r>
        <w:rPr>
          <w:bCs/>
        </w:rPr>
        <w:t>…</w:t>
      </w:r>
      <w:proofErr w:type="gramStart"/>
      <w:r>
        <w:rPr>
          <w:bCs/>
        </w:rPr>
        <w:t>…….</w:t>
      </w:r>
      <w:proofErr w:type="gramEnd"/>
      <w:r>
        <w:rPr>
          <w:bCs/>
        </w:rPr>
        <w:t xml:space="preserve">. </w:t>
      </w:r>
      <w:r w:rsidR="00B67C24">
        <w:rPr>
          <w:bCs/>
        </w:rPr>
        <w:t>Classe : ………………….</w:t>
      </w:r>
    </w:p>
    <w:p w14:paraId="13EF0745" w14:textId="7371A5A3" w:rsidR="00DC4735" w:rsidRDefault="00DC4735" w:rsidP="00C77E12">
      <w:pPr>
        <w:pBdr>
          <w:top w:val="single" w:sz="4" w:space="1" w:color="auto"/>
          <w:left w:val="single" w:sz="4" w:space="4" w:color="auto"/>
          <w:bottom w:val="single" w:sz="4" w:space="1" w:color="auto"/>
          <w:right w:val="single" w:sz="4" w:space="4" w:color="auto"/>
        </w:pBdr>
        <w:rPr>
          <w:bCs/>
        </w:rPr>
      </w:pPr>
      <w:proofErr w:type="gramStart"/>
      <w:r>
        <w:rPr>
          <w:bCs/>
        </w:rPr>
        <w:t>certifions</w:t>
      </w:r>
      <w:proofErr w:type="gramEnd"/>
      <w:r>
        <w:rPr>
          <w:bCs/>
        </w:rPr>
        <w:t xml:space="preserve"> avoir pris connaissance et approuv</w:t>
      </w:r>
      <w:r w:rsidR="00B67C24">
        <w:rPr>
          <w:bCs/>
        </w:rPr>
        <w:t>é</w:t>
      </w:r>
      <w:r>
        <w:rPr>
          <w:bCs/>
        </w:rPr>
        <w:t xml:space="preserve"> le </w:t>
      </w:r>
      <w:r w:rsidR="0075532D">
        <w:rPr>
          <w:bCs/>
        </w:rPr>
        <w:t>règlement</w:t>
      </w:r>
      <w:r>
        <w:rPr>
          <w:bCs/>
        </w:rPr>
        <w:t xml:space="preserve"> intérieur de la cantine scolaire </w:t>
      </w:r>
      <w:r w:rsidR="00276A6A">
        <w:rPr>
          <w:bCs/>
        </w:rPr>
        <w:t xml:space="preserve"> 202</w:t>
      </w:r>
      <w:r w:rsidR="00BF7BD8">
        <w:rPr>
          <w:bCs/>
        </w:rPr>
        <w:t>5</w:t>
      </w:r>
      <w:r w:rsidR="00276A6A">
        <w:rPr>
          <w:bCs/>
        </w:rPr>
        <w:t>/202</w:t>
      </w:r>
      <w:r w:rsidR="00BF7BD8">
        <w:rPr>
          <w:bCs/>
        </w:rPr>
        <w:t>6</w:t>
      </w:r>
      <w:r w:rsidR="00276A6A">
        <w:rPr>
          <w:bCs/>
        </w:rPr>
        <w:t xml:space="preserve"> </w:t>
      </w:r>
      <w:r>
        <w:rPr>
          <w:bCs/>
        </w:rPr>
        <w:t>qui nous a été remis</w:t>
      </w:r>
    </w:p>
    <w:p w14:paraId="53F692C5" w14:textId="0AF6F266" w:rsidR="00DC4735" w:rsidRDefault="00DC4735" w:rsidP="00C77E12">
      <w:pPr>
        <w:pBdr>
          <w:top w:val="single" w:sz="4" w:space="1" w:color="auto"/>
          <w:left w:val="single" w:sz="4" w:space="4" w:color="auto"/>
          <w:bottom w:val="single" w:sz="4" w:space="1" w:color="auto"/>
          <w:right w:val="single" w:sz="4" w:space="4" w:color="auto"/>
        </w:pBdr>
        <w:rPr>
          <w:bCs/>
        </w:rPr>
      </w:pPr>
      <w:r>
        <w:rPr>
          <w:bCs/>
        </w:rPr>
        <w:t>Fait à …………………………. Le _____/_____/202</w:t>
      </w:r>
      <w:r w:rsidR="00BF7BD8">
        <w:rPr>
          <w:bCs/>
        </w:rPr>
        <w:t>5</w:t>
      </w:r>
    </w:p>
    <w:p w14:paraId="35696BF4" w14:textId="77777777" w:rsidR="00DC4735" w:rsidRDefault="00DC4735" w:rsidP="00C77E12">
      <w:pPr>
        <w:pBdr>
          <w:top w:val="single" w:sz="4" w:space="1" w:color="auto"/>
          <w:left w:val="single" w:sz="4" w:space="4" w:color="auto"/>
          <w:bottom w:val="single" w:sz="4" w:space="1" w:color="auto"/>
          <w:right w:val="single" w:sz="4" w:space="4" w:color="auto"/>
        </w:pBdr>
        <w:rPr>
          <w:bCs/>
        </w:rPr>
      </w:pPr>
      <w:r>
        <w:rPr>
          <w:bCs/>
        </w:rPr>
        <w:t>Signature des responsables légaux</w:t>
      </w:r>
    </w:p>
    <w:p w14:paraId="285F480F" w14:textId="77777777" w:rsidR="00DC4735" w:rsidRDefault="00DC4735" w:rsidP="00C77E12">
      <w:pPr>
        <w:pBdr>
          <w:top w:val="single" w:sz="4" w:space="1" w:color="auto"/>
          <w:left w:val="single" w:sz="4" w:space="4" w:color="auto"/>
          <w:bottom w:val="single" w:sz="4" w:space="1" w:color="auto"/>
          <w:right w:val="single" w:sz="4" w:space="4" w:color="auto"/>
        </w:pBdr>
        <w:rPr>
          <w:bCs/>
        </w:rPr>
      </w:pPr>
      <w:r>
        <w:rPr>
          <w:bCs/>
        </w:rPr>
        <w:t xml:space="preserve"> </w:t>
      </w:r>
    </w:p>
    <w:p w14:paraId="6A5C27CF" w14:textId="77777777" w:rsidR="00DC4735" w:rsidRDefault="00DC4735" w:rsidP="00C77E12">
      <w:pPr>
        <w:pBdr>
          <w:top w:val="single" w:sz="4" w:space="1" w:color="auto"/>
          <w:left w:val="single" w:sz="4" w:space="4" w:color="auto"/>
          <w:bottom w:val="single" w:sz="4" w:space="1" w:color="auto"/>
          <w:right w:val="single" w:sz="4" w:space="4" w:color="auto"/>
        </w:pBdr>
        <w:rPr>
          <w:bCs/>
        </w:rPr>
      </w:pPr>
      <w:r>
        <w:rPr>
          <w:bCs/>
        </w:rPr>
        <w:t xml:space="preserve"> </w:t>
      </w:r>
    </w:p>
    <w:p w14:paraId="6C703186" w14:textId="77777777" w:rsidR="00DC4735" w:rsidRDefault="00DC4735" w:rsidP="00C77E12">
      <w:pPr>
        <w:pBdr>
          <w:top w:val="single" w:sz="4" w:space="1" w:color="auto"/>
          <w:left w:val="single" w:sz="4" w:space="4" w:color="auto"/>
          <w:bottom w:val="single" w:sz="4" w:space="1" w:color="auto"/>
          <w:right w:val="single" w:sz="4" w:space="4" w:color="auto"/>
        </w:pBdr>
        <w:rPr>
          <w:bCs/>
        </w:rPr>
      </w:pPr>
      <w:r>
        <w:rPr>
          <w:bCs/>
        </w:rPr>
        <w:t xml:space="preserve"> </w:t>
      </w:r>
    </w:p>
    <w:p w14:paraId="2728CF27" w14:textId="77777777" w:rsidR="00DC4735" w:rsidRDefault="00DC4735" w:rsidP="00DC4735">
      <w:pPr>
        <w:rPr>
          <w:bCs/>
        </w:rPr>
      </w:pPr>
      <w:r>
        <w:rPr>
          <w:bCs/>
        </w:rPr>
        <w:t xml:space="preserve"> </w:t>
      </w:r>
    </w:p>
    <w:p w14:paraId="639FCD2E" w14:textId="77777777" w:rsidR="00DC4735" w:rsidRDefault="00DC4735" w:rsidP="00DC4735">
      <w:pPr>
        <w:rPr>
          <w:bCs/>
        </w:rPr>
      </w:pPr>
      <w:r>
        <w:rPr>
          <w:bCs/>
        </w:rPr>
        <w:t xml:space="preserve"> </w:t>
      </w:r>
    </w:p>
    <w:p w14:paraId="048F3887" w14:textId="77777777" w:rsidR="00DC4735" w:rsidRDefault="00DC4735" w:rsidP="0075532D">
      <w:pPr>
        <w:jc w:val="both"/>
        <w:rPr>
          <w:bCs/>
          <w:i/>
          <w:iCs/>
        </w:rPr>
      </w:pPr>
      <w:r>
        <w:rPr>
          <w:bCs/>
          <w:i/>
          <w:iCs/>
        </w:rPr>
        <w:t xml:space="preserve">Conformément au Règlement Général pour la Protection des Données, vous disposez d’un droit d’accès, </w:t>
      </w:r>
    </w:p>
    <w:p w14:paraId="05784C38" w14:textId="60517998" w:rsidR="00DC4735" w:rsidRDefault="00DC4735" w:rsidP="0075532D">
      <w:pPr>
        <w:jc w:val="both"/>
        <w:rPr>
          <w:bCs/>
          <w:i/>
          <w:iCs/>
        </w:rPr>
      </w:pPr>
      <w:proofErr w:type="gramStart"/>
      <w:r>
        <w:rPr>
          <w:bCs/>
          <w:i/>
          <w:iCs/>
        </w:rPr>
        <w:t>de</w:t>
      </w:r>
      <w:proofErr w:type="gramEnd"/>
      <w:r>
        <w:rPr>
          <w:bCs/>
          <w:i/>
          <w:iCs/>
        </w:rPr>
        <w:t xml:space="preserve"> rectification et d’effacement de vos données personnelles et celles de votre enfant, ainsi que le droit de demander la limitation de leur traitement. Pour les exercer, merci de vous adresser à la déléguée à la protection des données de Saint</w:t>
      </w:r>
      <w:r w:rsidR="0075532D">
        <w:rPr>
          <w:bCs/>
          <w:i/>
          <w:iCs/>
        </w:rPr>
        <w:t>-</w:t>
      </w:r>
      <w:r>
        <w:rPr>
          <w:bCs/>
          <w:i/>
          <w:iCs/>
        </w:rPr>
        <w:t>Hippolyte en joignant un justificatif d’identité à votre demande :</w:t>
      </w:r>
    </w:p>
    <w:p w14:paraId="7310A428" w14:textId="77777777" w:rsidR="00DC4735" w:rsidRDefault="00DC4735" w:rsidP="0075532D">
      <w:pPr>
        <w:jc w:val="both"/>
        <w:rPr>
          <w:bCs/>
          <w:i/>
          <w:iCs/>
        </w:rPr>
      </w:pPr>
      <w:proofErr w:type="gramStart"/>
      <w:r>
        <w:rPr>
          <w:bCs/>
          <w:i/>
          <w:iCs/>
        </w:rPr>
        <w:t>par</w:t>
      </w:r>
      <w:proofErr w:type="gramEnd"/>
      <w:r>
        <w:rPr>
          <w:bCs/>
          <w:i/>
          <w:iCs/>
        </w:rPr>
        <w:t xml:space="preserve"> voie postale : Communauté de communes Loches Sud </w:t>
      </w:r>
      <w:proofErr w:type="gramStart"/>
      <w:r>
        <w:rPr>
          <w:bCs/>
          <w:i/>
          <w:iCs/>
        </w:rPr>
        <w:t>Touraine ,</w:t>
      </w:r>
      <w:proofErr w:type="gramEnd"/>
      <w:r>
        <w:rPr>
          <w:bCs/>
          <w:i/>
          <w:iCs/>
        </w:rPr>
        <w:t xml:space="preserve"> 12 Avenue de la liberté 37600 LOCHES</w:t>
      </w:r>
    </w:p>
    <w:p w14:paraId="60768BFD" w14:textId="77777777" w:rsidR="00DC4735" w:rsidRDefault="00DC4735" w:rsidP="0075532D">
      <w:pPr>
        <w:jc w:val="both"/>
        <w:rPr>
          <w:bCs/>
          <w:i/>
          <w:iCs/>
        </w:rPr>
      </w:pPr>
      <w:proofErr w:type="gramStart"/>
      <w:r>
        <w:rPr>
          <w:bCs/>
          <w:i/>
          <w:iCs/>
        </w:rPr>
        <w:t>par</w:t>
      </w:r>
      <w:proofErr w:type="gramEnd"/>
      <w:r>
        <w:rPr>
          <w:bCs/>
          <w:i/>
          <w:iCs/>
        </w:rPr>
        <w:t xml:space="preserve"> courriel : protectiondesdonnees@lochessudtouraine.com</w:t>
      </w:r>
    </w:p>
    <w:p w14:paraId="6A72823A" w14:textId="77777777" w:rsidR="00480BA2" w:rsidRDefault="00480BA2"/>
    <w:sectPr w:rsidR="00480BA2" w:rsidSect="00B67C24">
      <w:footerReference w:type="default" r:id="rId10"/>
      <w:pgSz w:w="11906" w:h="16838"/>
      <w:pgMar w:top="851" w:right="707" w:bottom="426"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25B2" w14:textId="77777777" w:rsidR="00397C3F" w:rsidRDefault="00397C3F" w:rsidP="00726BEA">
      <w:pPr>
        <w:spacing w:before="0" w:after="0"/>
      </w:pPr>
      <w:r>
        <w:separator/>
      </w:r>
    </w:p>
  </w:endnote>
  <w:endnote w:type="continuationSeparator" w:id="0">
    <w:p w14:paraId="6E5BAFA5" w14:textId="77777777" w:rsidR="00397C3F" w:rsidRDefault="00397C3F" w:rsidP="00726B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462269"/>
      <w:docPartObj>
        <w:docPartGallery w:val="Page Numbers (Bottom of Page)"/>
        <w:docPartUnique/>
      </w:docPartObj>
    </w:sdtPr>
    <w:sdtEndPr/>
    <w:sdtContent>
      <w:p w14:paraId="53ABAC18" w14:textId="77777777" w:rsidR="0075532D" w:rsidRDefault="0075532D">
        <w:pPr>
          <w:pStyle w:val="Pieddepage"/>
          <w:jc w:val="center"/>
        </w:pPr>
        <w:r>
          <w:fldChar w:fldCharType="begin"/>
        </w:r>
        <w:r>
          <w:instrText>PAGE   \* MERGEFORMAT</w:instrText>
        </w:r>
        <w:r>
          <w:fldChar w:fldCharType="separate"/>
        </w:r>
        <w:r>
          <w:t>2</w:t>
        </w:r>
        <w:r>
          <w:fldChar w:fldCharType="end"/>
        </w:r>
      </w:p>
    </w:sdtContent>
  </w:sdt>
  <w:p w14:paraId="362E1FFF" w14:textId="25053414" w:rsidR="00726BEA" w:rsidRPr="005C3E7F" w:rsidRDefault="00726BEA" w:rsidP="0033006A">
    <w:pPr>
      <w:pStyle w:val="Pieddepage"/>
      <w:jc w:val="center"/>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99EDD" w14:textId="77777777" w:rsidR="00397C3F" w:rsidRDefault="00397C3F" w:rsidP="00726BEA">
      <w:pPr>
        <w:spacing w:before="0" w:after="0"/>
      </w:pPr>
      <w:r>
        <w:separator/>
      </w:r>
    </w:p>
  </w:footnote>
  <w:footnote w:type="continuationSeparator" w:id="0">
    <w:p w14:paraId="4AABB6E2" w14:textId="77777777" w:rsidR="00397C3F" w:rsidRDefault="00397C3F" w:rsidP="00726BE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6194"/>
    <w:multiLevelType w:val="hybridMultilevel"/>
    <w:tmpl w:val="87F64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A14FCB"/>
    <w:multiLevelType w:val="multilevel"/>
    <w:tmpl w:val="C30662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5C5122C"/>
    <w:multiLevelType w:val="multilevel"/>
    <w:tmpl w:val="99B669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E122D75"/>
    <w:multiLevelType w:val="multilevel"/>
    <w:tmpl w:val="4FB40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E853D82"/>
    <w:multiLevelType w:val="hybridMultilevel"/>
    <w:tmpl w:val="ADFC1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F51223"/>
    <w:multiLevelType w:val="multilevel"/>
    <w:tmpl w:val="176AC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11431780">
    <w:abstractNumId w:val="3"/>
  </w:num>
  <w:num w:numId="2" w16cid:durableId="349110651">
    <w:abstractNumId w:val="1"/>
  </w:num>
  <w:num w:numId="3" w16cid:durableId="1479153025">
    <w:abstractNumId w:val="5"/>
  </w:num>
  <w:num w:numId="4" w16cid:durableId="647397058">
    <w:abstractNumId w:val="2"/>
  </w:num>
  <w:num w:numId="5" w16cid:durableId="1957131931">
    <w:abstractNumId w:val="4"/>
  </w:num>
  <w:num w:numId="6" w16cid:durableId="19647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35"/>
    <w:rsid w:val="0001086E"/>
    <w:rsid w:val="000163F5"/>
    <w:rsid w:val="000171EF"/>
    <w:rsid w:val="00057009"/>
    <w:rsid w:val="00090210"/>
    <w:rsid w:val="000A4E71"/>
    <w:rsid w:val="00111019"/>
    <w:rsid w:val="001537EA"/>
    <w:rsid w:val="001958EF"/>
    <w:rsid w:val="00204FED"/>
    <w:rsid w:val="002173BD"/>
    <w:rsid w:val="00272368"/>
    <w:rsid w:val="00276A6A"/>
    <w:rsid w:val="00285D25"/>
    <w:rsid w:val="002953B5"/>
    <w:rsid w:val="002A4505"/>
    <w:rsid w:val="002C76AB"/>
    <w:rsid w:val="00313F31"/>
    <w:rsid w:val="0033006A"/>
    <w:rsid w:val="00334617"/>
    <w:rsid w:val="00397C3F"/>
    <w:rsid w:val="003E0F06"/>
    <w:rsid w:val="003F2C1E"/>
    <w:rsid w:val="0040641E"/>
    <w:rsid w:val="00412016"/>
    <w:rsid w:val="00480BA2"/>
    <w:rsid w:val="00494445"/>
    <w:rsid w:val="004946CC"/>
    <w:rsid w:val="00526D02"/>
    <w:rsid w:val="00547799"/>
    <w:rsid w:val="00560B5E"/>
    <w:rsid w:val="005C3E7F"/>
    <w:rsid w:val="006353FC"/>
    <w:rsid w:val="006B1B27"/>
    <w:rsid w:val="00703164"/>
    <w:rsid w:val="00721B84"/>
    <w:rsid w:val="00726BEA"/>
    <w:rsid w:val="0075532D"/>
    <w:rsid w:val="007670D8"/>
    <w:rsid w:val="00775C7C"/>
    <w:rsid w:val="007E32B3"/>
    <w:rsid w:val="00817D31"/>
    <w:rsid w:val="00822CE7"/>
    <w:rsid w:val="008474BB"/>
    <w:rsid w:val="00852C09"/>
    <w:rsid w:val="00866F4B"/>
    <w:rsid w:val="00886252"/>
    <w:rsid w:val="0089719B"/>
    <w:rsid w:val="009E4D99"/>
    <w:rsid w:val="009E651A"/>
    <w:rsid w:val="00A436CE"/>
    <w:rsid w:val="00A7629E"/>
    <w:rsid w:val="00A915FB"/>
    <w:rsid w:val="00B67C24"/>
    <w:rsid w:val="00B74150"/>
    <w:rsid w:val="00BF7BD8"/>
    <w:rsid w:val="00C6669B"/>
    <w:rsid w:val="00C77E12"/>
    <w:rsid w:val="00D26ABC"/>
    <w:rsid w:val="00D52994"/>
    <w:rsid w:val="00DC4735"/>
    <w:rsid w:val="00DE0BE7"/>
    <w:rsid w:val="00E431CD"/>
    <w:rsid w:val="00EE1F04"/>
    <w:rsid w:val="00F615CA"/>
    <w:rsid w:val="00F6426F"/>
    <w:rsid w:val="00F815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CDA8DF"/>
  <w15:chartTrackingRefBased/>
  <w15:docId w15:val="{C37982F2-3135-44C6-B2A4-EE1627E4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735"/>
    <w:pPr>
      <w:suppressAutoHyphens/>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DC4735"/>
    <w:pPr>
      <w:contextualSpacing/>
    </w:pPr>
  </w:style>
  <w:style w:type="paragraph" w:styleId="NormalWeb">
    <w:name w:val="Normal (Web)"/>
    <w:basedOn w:val="Normal"/>
    <w:uiPriority w:val="99"/>
    <w:unhideWhenUsed/>
    <w:rsid w:val="00DC4735"/>
    <w:pPr>
      <w:autoSpaceDN w:val="0"/>
    </w:pPr>
  </w:style>
  <w:style w:type="paragraph" w:customStyle="1" w:styleId="Retraitcorpsdetexte1">
    <w:name w:val="Retrait corps de texte1"/>
    <w:basedOn w:val="Normal"/>
    <w:rsid w:val="00DC4735"/>
    <w:pPr>
      <w:jc w:val="both"/>
    </w:pPr>
    <w:rPr>
      <w:rFonts w:ascii="Comic Sans MS" w:hAnsi="Comic Sans MS"/>
    </w:rPr>
  </w:style>
  <w:style w:type="table" w:styleId="Grilledutableau">
    <w:name w:val="Table Grid"/>
    <w:basedOn w:val="TableauNormal"/>
    <w:uiPriority w:val="39"/>
    <w:rsid w:val="00C66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431CD"/>
    <w:pPr>
      <w:ind w:left="720"/>
      <w:contextualSpacing/>
    </w:pPr>
  </w:style>
  <w:style w:type="paragraph" w:styleId="En-tte">
    <w:name w:val="header"/>
    <w:basedOn w:val="Normal"/>
    <w:link w:val="En-tteCar"/>
    <w:uiPriority w:val="99"/>
    <w:unhideWhenUsed/>
    <w:rsid w:val="00726BEA"/>
    <w:pPr>
      <w:tabs>
        <w:tab w:val="center" w:pos="4536"/>
        <w:tab w:val="right" w:pos="9072"/>
      </w:tabs>
      <w:spacing w:before="0" w:after="0"/>
    </w:pPr>
  </w:style>
  <w:style w:type="character" w:customStyle="1" w:styleId="En-tteCar">
    <w:name w:val="En-tête Car"/>
    <w:basedOn w:val="Policepardfaut"/>
    <w:link w:val="En-tte"/>
    <w:uiPriority w:val="99"/>
    <w:rsid w:val="00726BEA"/>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726BEA"/>
    <w:pPr>
      <w:tabs>
        <w:tab w:val="center" w:pos="4536"/>
        <w:tab w:val="right" w:pos="9072"/>
      </w:tabs>
      <w:spacing w:before="0" w:after="0"/>
    </w:pPr>
  </w:style>
  <w:style w:type="character" w:customStyle="1" w:styleId="PieddepageCar">
    <w:name w:val="Pied de page Car"/>
    <w:basedOn w:val="Policepardfaut"/>
    <w:link w:val="Pieddepage"/>
    <w:uiPriority w:val="99"/>
    <w:rsid w:val="00726BEA"/>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886252"/>
    <w:rPr>
      <w:color w:val="0563C1" w:themeColor="hyperlink"/>
      <w:u w:val="single"/>
    </w:rPr>
  </w:style>
  <w:style w:type="character" w:styleId="Mentionnonrsolue">
    <w:name w:val="Unresolved Mention"/>
    <w:basedOn w:val="Policepardfaut"/>
    <w:uiPriority w:val="99"/>
    <w:semiHidden/>
    <w:unhideWhenUsed/>
    <w:rsid w:val="00886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83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rie@sthippolyte.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irie@sthippoly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1402</Words>
  <Characters>7717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CZAPEK THINSELIN MARTINE</dc:creator>
  <cp:keywords/>
  <dc:description/>
  <cp:lastModifiedBy>Mairie Saint Hippolyte</cp:lastModifiedBy>
  <cp:revision>3</cp:revision>
  <cp:lastPrinted>2025-07-08T09:48:00Z</cp:lastPrinted>
  <dcterms:created xsi:type="dcterms:W3CDTF">2025-06-30T09:27:00Z</dcterms:created>
  <dcterms:modified xsi:type="dcterms:W3CDTF">2025-07-08T09:48:00Z</dcterms:modified>
</cp:coreProperties>
</file>